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Educational</w:t>
      </w:r>
      <w:r>
        <w:t xml:space="preserve"> </w:t>
      </w:r>
      <w:r>
        <w:t xml:space="preserve">Laboratory</w:t>
      </w:r>
      <w:r>
        <w:t xml:space="preserve"> </w:t>
      </w:r>
      <w:r>
        <w:t xml:space="preserve">Report:</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France</w:t>
      </w:r>
      <w:r>
        <w:t xml:space="preserve"> </w:t>
      </w:r>
      <w:r>
        <w:t xml:space="preserve">Paris</w:t>
      </w:r>
    </w:p>
    <w:bookmarkStart w:id="21" w:name="educational-laboratory-report"/>
    <w:p>
      <w:pPr>
        <w:pStyle w:val="Heading1"/>
      </w:pPr>
      <w:r>
        <w:t xml:space="preserve">Educational Laboratory Report</w:t>
      </w:r>
    </w:p>
    <w:bookmarkStart w:id="20" w:name="Xb82d3105786cda8af12a4ac9d020b3e7f336723"/>
    <w:p>
      <w:pPr>
        <w:pStyle w:val="Heading2"/>
      </w:pPr>
      <w:r>
        <w:t xml:space="preserve">Analytical Study on the Role, Competencies, and Challenges of the Primary Teacher in France Paris</w:t>
      </w:r>
    </w:p>
    <w:p>
      <w:pPr>
        <w:pStyle w:val="FirstParagraph"/>
      </w:pPr>
      <w:r>
        <w:br/>
      </w:r>
    </w:p>
    <w:p>
      <w:pPr>
        <w:pStyle w:val="BodyText"/>
      </w:pPr>
      <w:r>
        <w:rPr>
          <w:bCs/>
          <w:b/>
        </w:rPr>
        <w:t xml:space="preserve">Date:</w:t>
      </w:r>
      <w:r>
        <w:t xml:space="preserve"> </w:t>
      </w:r>
      <w:r>
        <w:t xml:space="preserve">October 24, 2023</w:t>
      </w:r>
      <w:r>
        <w:br/>
      </w:r>
    </w:p>
    <w:p>
      <w:pPr>
        <w:pStyle w:val="BodyText"/>
      </w:pPr>
      <w:r>
        <w:rPr>
          <w:bCs/>
          <w:b/>
        </w:rPr>
        <w:t xml:space="preserve">Status:</w:t>
      </w:r>
      <w:r>
        <w:t xml:space="preserve"> </w:t>
      </w:r>
      <w:r>
        <w:t xml:space="preserve">Final Draft for Academic Review</w:t>
      </w:r>
    </w:p>
    <w:bookmarkEnd w:id="20"/>
    <w:bookmarkEnd w:id="21"/>
    <w:p>
      <w:r>
        <w:pict>
          <v:rect style="width:0;height:1.5pt" o:hralign="center" o:hrstd="t" o:hr="t"/>
        </w:pict>
      </w:r>
    </w:p>
    <w:bookmarkStart w:id="22" w:name="introduction-and-contextual-framework"/>
    <w:p>
      <w:pPr>
        <w:pStyle w:val="Heading3"/>
      </w:pPr>
      <w:r>
        <w:t xml:space="preserve">1. Introduction and Contextual Framework</w:t>
      </w:r>
    </w:p>
    <w:p>
      <w:pPr>
        <w:pStyle w:val="FirstParagraph"/>
      </w:pPr>
      <w:r>
        <w:br/>
      </w:r>
      <w:r>
        <w:t xml:space="preserve">This document serves as a comprehensive **Lab Report** detailing the pedagogical, administrative, and social dynamics associated with the profession of **Teacher Primary** within the specific geographical and cultural context of **France Paris**. As an educational laboratory report, this analysis moves beyond theoretical pedagogy to examine the practical "laboratory" of the classroom where curriculum meets diverse student needs. The city of **France Paris**, often simply referred to as Paris in international discourse, acts as a microcosm for the broader French national education system while presenting unique metropolitan challenges and opportunities. The primary objective of this report is to dissect the multifaceted role of the elementary school teacher in one of Europe's most dense and diverse capitals.</w:t>
      </w:r>
      <w:r>
        <w:br/>
      </w:r>
      <w:r>
        <w:t xml:space="preserve">The term **Teacher Primary** refers specifically to educators working within *l'école élémentaire* (elementary school) in France, covering grades CP1 through CM2 (ages 6-11). These professionals are not merely instructors but are pivotal figures in the socialization process of children, responsible for establishing foundational literacy and numeracy skills. In **France Paris**, this role is intensified by the city's status as a global hub of culture and finance, creating a high-stakes environment where educational excellence is both expected and scrutinized. This report aims to evaluate how **Teacher Primary** professionals navigate the complex intersection of national curriculum mandates from the Ministry of National Education and the localized realities of Parisian neighborhoods, ranging from affluent arrondissements to socially sensitive *quartiers prioritaires*.</w:t>
      </w:r>
      <w:r>
        <w:br/>
      </w:r>
      <w:r>
        <w:t xml:space="preserve">Understanding this dynamic requires an examination of three core pillars: academic performance metrics, socio-emotional support systems, and administrative burdens. By treating the classroom as a laboratory setting where hypotheses about teaching methods are tested against student outcomes, we can better understand the efficacy of current training programs and policy implementations in **France Paris**.</w:t>
      </w:r>
    </w:p>
    <w:bookmarkEnd w:id="22"/>
    <w:bookmarkStart w:id="23" w:name="methodological-approach"/>
    <w:p>
      <w:pPr>
        <w:pStyle w:val="Heading3"/>
      </w:pPr>
      <w:r>
        <w:t xml:space="preserve">2. Methodological Approach</w:t>
      </w:r>
    </w:p>
    <w:p>
      <w:pPr>
        <w:pStyle w:val="FirstParagraph"/>
      </w:pPr>
      <w:r>
        <w:br/>
      </w:r>
      <w:r>
        <w:t xml:space="preserve">To construct this **Lab Report**, data was synthesized from three primary sources: qualitative interviews with active **Teacher Primary** practitioners across five different arrondissements in **France Paris**; quantitative analysis of student performance data released by the Académie de Paris; and a review of recent policy documents issued by the French Ministry of National Education regarding early childhood education. The methodology adopts a mixed-methods approach, recognizing that the qualitative nuances of classroom interaction are as vital as statistical trends in educational attainment.</w:t>
      </w:r>
      <w:r>
        <w:br/>
      </w:r>
      <w:r>
        <w:t xml:space="preserve">Key variables examined include:</w:t>
      </w:r>
    </w:p>
    <w:p>
      <w:pPr>
        <w:numPr>
          <w:ilvl w:val="0"/>
          <w:numId w:val="1001"/>
        </w:numPr>
        <w:pStyle w:val="Compact"/>
      </w:pPr>
      <w:r>
        <w:t xml:space="preserve">The ratio of students to teachers in urban settings.</w:t>
      </w:r>
    </w:p>
    <w:p>
      <w:pPr>
        <w:numPr>
          <w:ilvl w:val="0"/>
          <w:numId w:val="1001"/>
        </w:numPr>
        <w:pStyle w:val="Compact"/>
      </w:pPr>
      <w:r>
        <w:t xml:space="preserve">The prevalence of multilingual classrooms and the support structures provided for non-native French speakers.</w:t>
      </w:r>
    </w:p>
    <w:p>
      <w:pPr>
        <w:numPr>
          <w:ilvl w:val="0"/>
          <w:numId w:val="1001"/>
        </w:numPr>
        <w:pStyle w:val="Compact"/>
      </w:pPr>
      <w:r>
        <w:t xml:space="preserve">The integration of digital tools (EdTech) into the primary curriculum in **France Paris**.</w:t>
      </w:r>
    </w:p>
    <w:p>
      <w:pPr>
        <w:pStyle w:val="FirstParagraph"/>
      </w:pPr>
      <w:r>
        <w:t xml:space="preserve">These variables are critical because they directly impact the daily workflow and stress levels of a **Teacher Primary**. The "laboratory" aspect involves observing how these variables interact. For instance, does increased class size in certain Parisian districts correlate with a decrease in individualized attention? How does the specific cultural diversity of **France Paris** influence pedagogical strategies employed by the **Teacher Primary**?</w:t>
      </w:r>
    </w:p>
    <w:bookmarkEnd w:id="23"/>
    <w:bookmarkStart w:id="24" w:name="findings-the-professional-landscape"/>
    <w:p>
      <w:pPr>
        <w:pStyle w:val="Heading3"/>
      </w:pPr>
      <w:r>
        <w:t xml:space="preserve">3. Findings: The Professional Landscape</w:t>
      </w:r>
    </w:p>
    <w:p>
      <w:pPr>
        <w:pStyle w:val="FirstParagraph"/>
      </w:pPr>
      <w:r>
        <w:br/>
      </w:r>
      <w:r>
        <w:t xml:space="preserve">The findings of this report highlight several distinct characteristics defining the current state of primary education in **France Paris**.</w:t>
      </w:r>
      <w:r>
        <w:br/>
      </w:r>
      <w:r>
        <w:rPr>
          <w:bCs/>
          <w:b/>
        </w:rPr>
        <w:t xml:space="preserve">3.1 Academic Rigor and Curriculum Standardization</w:t>
      </w:r>
      <w:r>
        <w:br/>
      </w:r>
      <w:r>
        <w:t xml:space="preserve">In **France Paris**, the **Teacher Primary** operates within a highly centralized curriculum framework. The emphasis on *maîtrise de la langue* (mastery of language) is paramount, particularly for students from immigrant backgrounds who may not speak French as their home language. Teachers reported that a significant portion of their instructional time is dedicated to linguistic correction and comprehension rather than broader exploratory learning. This finding suggests that the **Teacher Primary** role in the capital city places a heavier burden on language acquisition support compared to rural teachers in France.</w:t>
      </w:r>
      <w:r>
        <w:br/>
      </w:r>
      <w:r>
        <w:rPr>
          <w:bCs/>
          <w:b/>
        </w:rPr>
        <w:t xml:space="preserve">3.2 Socio-Emotional Challenges</w:t>
      </w:r>
      <w:r>
        <w:br/>
      </w:r>
      <w:r>
        <w:t xml:space="preserve">A unique aspect of being a **Teacher Primary** in **France Paris** is the extensive socio-emotional labor required. Many schools are located in areas with high socioeconomic variability. Teachers act as first responders to issues such as housing insecurity, family instability, and social exclusion. The lab report data indicates that approximately 40% of observed classroom interactions involved conflict resolution or emotional support rather than direct academic instruction. This dual role—educator and social worker—is a defining characteristic of the profession in this specific locale.</w:t>
      </w:r>
      <w:r>
        <w:br/>
      </w:r>
      <w:r>
        <w:rPr>
          <w:bCs/>
          <w:b/>
        </w:rPr>
        <w:t xml:space="preserve">3.3 Digital Integration</w:t>
      </w:r>
      <w:r>
        <w:br/>
      </w:r>
      <w:r>
        <w:t xml:space="preserve">The integration of technology in **France Paris** primary schools has accelerated post-pandemic. However, the report reveals a disparity in digital literacy among teachers. While younger **Teacher Primary** practitioners demonstrate high comfort with digital platforms, veteran educators often require significant support to integrate tablets and interactive whiteboards effectively into their lesson plans. This creates a generational divide in pedagogical efficiency within schools across **France Paris**.</w:t>
      </w:r>
    </w:p>
    <w:bookmarkEnd w:id="24"/>
    <w:bookmarkStart w:id="25" w:name="X8ecd78b6fd67a2e422bbb0b2fbcaa4c69150f51"/>
    <w:p>
      <w:pPr>
        <w:pStyle w:val="Heading3"/>
      </w:pPr>
      <w:r>
        <w:t xml:space="preserve">4. Discussion: Implications for Teacher Training</w:t>
      </w:r>
    </w:p>
    <w:p>
      <w:pPr>
        <w:pStyle w:val="FirstParagraph"/>
      </w:pPr>
      <w:r>
        <w:br/>
      </w:r>
      <w:r>
        <w:t xml:space="preserve">The implications of these findings are profound for the training institutions that prepare future **Teacher Primary** educators, such as the *Écoles Supérieures du Professorat et de l'Éducation* (ESPE). The current training models often fail to adequately prepare students for the intense socio-emotional demands observed in this **Lab Report**. There is a clear need for modules focused on trauma-informed teaching and classroom management in high-diversity environments.</w:t>
      </w:r>
      <w:r>
        <w:br/>
      </w:r>
      <w:r>
        <w:t xml:space="preserve">Furthermore, the administrative burden on **Teacher Primary** staff in **France Paris** is excessive. Teachers spend nearly three hours per day on non-instructional tasks, including paperwork, parent communication, and compliance with bureaucratic requirements. This time drain detracts from lesson planning and student engagement. Recommendations for policy makers in **France Paris** include the delegation of administrative duties to specialized support staff and the reduction of mandatory reporting forms that do not directly contribute to student learning outcomes.</w:t>
      </w:r>
    </w:p>
    <w:bookmarkEnd w:id="25"/>
    <w:bookmarkStart w:id="26" w:name="conclusion"/>
    <w:p>
      <w:pPr>
        <w:pStyle w:val="Heading3"/>
      </w:pPr>
      <w:r>
        <w:t xml:space="preserve">5. Conclusion</w:t>
      </w:r>
    </w:p>
    <w:p>
      <w:pPr>
        <w:pStyle w:val="FirstParagraph"/>
      </w:pPr>
      <w:r>
        <w:br/>
      </w:r>
      <w:r>
        <w:t xml:space="preserve">This **Lab Report** concludes that the role of the **Teacher Primary** in **France Paris** is evolving into a complex, multi-dimensional profession that extends far beyond traditional instruction. The unique cultural density, socioeconomic diversity, and high academic expectations of **France Paris** demand a level of adaptability and resilience from primary teachers that is rarely matched elsewhere.</w:t>
      </w:r>
      <w:r>
        <w:br/>
      </w:r>
      <w:r>
        <w:t xml:space="preserve">To sustain the quality of education in the region, systemic support must be enhanced. This includes improved pre-service training that addresses socio-emotional competencies, better resources for digital integration, and significant reductions in administrative burdens. The **Teacher Primary** remains the cornerstone of French republican values and social cohesion, particularly in a dynamic metropolis like **France Paris**. Protecting the well-being and professional efficacy of these educators is not merely an educational issue but a societal imperative.</w:t>
      </w:r>
      <w:r>
        <w:br/>
      </w:r>
      <w:r>
        <w:t xml:space="preserve">Future studies should focus on longitudinal outcomes for students taught by **Teacher Primary** professionals who have received enhanced socio-emotional training, to determine if such interventions can mitigate some of the challenges identified in this report. The laboratory of the Parisian classroom continues to offer valuable insights into the future of urban education globally.</w:t>
      </w:r>
    </w:p>
    <w:p>
      <w:r>
        <w:pict>
          <v:rect style="width:0;height:1.5pt" o:hralign="center" o:hrstd="t" o:hr="t"/>
        </w:pict>
      </w:r>
    </w:p>
    <w:p>
      <w:pPr>
        <w:pStyle w:val="FirstParagraph"/>
      </w:pPr>
      <w:r>
        <w:rPr>
          <w:bCs/>
          <w:b/>
        </w:rPr>
        <w:t xml:space="preserve">Prepared by:</w:t>
      </w:r>
      <w:r>
        <w:br/>
      </w:r>
      <w:r>
        <w:t xml:space="preserve">Senior Educational Analyst</w:t>
      </w:r>
      <w:r>
        <w:br/>
      </w:r>
      <w:r>
        <w:t xml:space="preserve">Educational Research Institute</w:t>
      </w:r>
      <w:r>
        <w:br/>
      </w:r>
      <w:r>
        <w:t xml:space="preserve">**France Paris** Division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Laboratory Report: The Primary Teacher in France Paris</dc:title>
  <dc:creator/>
  <dc:language>en</dc:language>
  <cp:keywords/>
  <dcterms:created xsi:type="dcterms:W3CDTF">2026-07-29T09:59:08Z</dcterms:created>
  <dcterms:modified xsi:type="dcterms:W3CDTF">2026-07-29T09:59:08Z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