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India</w:t>
      </w:r>
      <w:r>
        <w:t xml:space="preserve"> </w:t>
      </w:r>
      <w:r>
        <w:t xml:space="preserve">Mumbai</w:t>
      </w:r>
      <w:r>
        <w:t xml:space="preserve"> </w:t>
      </w:r>
      <w:r>
        <w:t xml:space="preserve">Context</w:t>
      </w:r>
    </w:p>
    <w:bookmarkStart w:id="24" w:name="X7b07d46ac082899492c964462c983d357751575"/>
    <w:p>
      <w:pPr>
        <w:pStyle w:val="Heading1"/>
      </w:pPr>
      <w:r>
        <w:rPr>
          <w:bCs/>
          <w:b/>
        </w:rPr>
        <w:t xml:space="preserve">Lab Report Document: Teacher Primary in the Context of India Mumbai</w:t>
      </w:r>
    </w:p>
    <w:p>
      <w:pPr>
        <w:pStyle w:val="FirstParagraph"/>
      </w:pPr>
      <w:r>
        <w:rPr>
          <w:iCs/>
          <w:i/>
        </w:rPr>
        <w:t xml:space="preserve">Date:</w:t>
      </w:r>
      <w:r>
        <w:t xml:space="preserve"> </w:t>
      </w:r>
      <w:r>
        <w:t xml:space="preserve">October 26, 2023</w:t>
      </w:r>
      <w:r>
        <w:br/>
      </w:r>
      <w:r>
        <w:rPr>
          <w:iCs/>
          <w:i/>
        </w:rPr>
        <w:t xml:space="preserve">Caption:</w:t>
      </w:r>
      <w:r>
        <w:t xml:space="preserve">Analyze how teachers primary in India Mumbai influence student outcomes and teaching efficiency.</w:t>
      </w:r>
    </w:p>
    <w:bookmarkStart w:id="20" w:name="i.-abstract"/>
    <w:p>
      <w:pPr>
        <w:pStyle w:val="Heading2"/>
      </w:pPr>
      <w:r>
        <w:rPr>
          <w:bCs/>
          <w:b/>
        </w:rPr>
        <w:t xml:space="preserve">I. Abstract</w:t>
      </w:r>
    </w:p>
    <w:p>
      <w:pPr>
        <w:pStyle w:val="FirstParagraph"/>
      </w:pPr>
      <w:r>
        <w:t xml:space="preserve">This lab report details the critical analysis of the role, responsibilities, challenges, and pedagogical strategies employed by a Teacher Primary within the unique educational ecosystem of India Mumbai. The primary objective is to understand how foundational teaching methods impact early childhood development in one of India's most densely populated and diverse metropolitan regions. By examining classroom dynamics, curriculum implementation under national frameworks like NCF 2020, and socio-economic variables inherent to</w:t>
      </w:r>
      <w:r>
        <w:t xml:space="preserve"> </w:t>
      </w:r>
      <w:r>
        <w:rPr>
          <w:bCs/>
          <w:b/>
        </w:rPr>
        <w:t xml:space="preserve">India Mumbai</w:t>
      </w:r>
      <w:r>
        <w:t xml:space="preserve">, this report provides actionable insights for improving teacher training and educational infrastructure.</w:t>
      </w:r>
    </w:p>
    <w:bookmarkEnd w:id="20"/>
    <w:bookmarkStart w:id="22" w:name="ii.-introduction-objectives"/>
    <w:p>
      <w:pPr>
        <w:pStyle w:val="Heading2"/>
      </w:pPr>
      <w:r>
        <w:rPr>
          <w:bCs/>
          <w:b/>
        </w:rPr>
        <w:t xml:space="preserve">II. Introduction &amp; Objectives</w:t>
      </w:r>
    </w:p>
    <w:p>
      <w:pPr>
        <w:pStyle w:val="FirstParagraph"/>
      </w:pPr>
      <w:r>
        <w:t xml:space="preserve">The concept of the "Teacher Primary" extends beyond mere instruction; it involves nurturing cognitive, emotional, and social foundations during critical developmental years. In the bustling metropolis of</w:t>
      </w:r>
      <w:r>
        <w:t xml:space="preserve"> </w:t>
      </w:r>
      <w:r>
        <w:rPr>
          <w:bCs/>
          <w:b/>
        </w:rPr>
        <w:t xml:space="preserve">India Mumbai</w:t>
      </w:r>
      <w:r>
        <w:t xml:space="preserve">, these educators face a distinct set of challenges ranging from high student-teacher ratios to significant cultural diversity.</w:t>
      </w:r>
    </w:p>
    <w:bookmarkStart w:id="21" w:name="research-objectives"/>
    <w:p>
      <w:pPr>
        <w:pStyle w:val="Heading3"/>
      </w:pPr>
      <w:r>
        <w:rPr>
          <w:bCs/>
          <w:b/>
        </w:rPr>
        <w:t xml:space="preserve">Research Objectives:</w:t>
      </w:r>
    </w:p>
    <w:p>
      <w:pPr>
        <w:numPr>
          <w:ilvl w:val="0"/>
          <w:numId w:val="1001"/>
        </w:numPr>
        <w:pStyle w:val="Compact"/>
      </w:pPr>
      <w:r>
        <w:t xml:space="preserve">To assess the adaptability of primary teachers to diverse linguistic backgrounds in Mumbai schools.</w:t>
      </w:r>
    </w:p>
    <w:p>
      <w:pPr>
        <w:numPr>
          <w:ilvl w:val="0"/>
          <w:numId w:val="1001"/>
        </w:numPr>
        <w:pStyle w:val="Compact"/>
      </w:pPr>
      <w:r>
        <w:t xml:space="preserve">To evaluate the effectiveness of digital integration in primary classrooms within urban Indian settings.</w:t>
      </w:r>
    </w:p>
    <w:p>
      <w:pPr>
        <w:numPr>
          <w:ilvl w:val="0"/>
          <w:numId w:val="1001"/>
        </w:numPr>
        <w:pStyle w:val="Compact"/>
      </w:pPr>
      <w:r>
        <w:t xml:space="preserve">To analyze the psychological support provided by Teacher Primary staff to students from varying socio-economic strata.</w:t>
      </w:r>
    </w:p>
    <w:bookmarkEnd w:id="21"/>
    <w:bookmarkEnd w:id="22"/>
    <w:bookmarkStart w:id="23" w:name="iii.-methodology"/>
    <w:p>
      <w:pPr>
        <w:pStyle w:val="Heading2"/>
      </w:pPr>
      <w:r>
        <w:rPr>
          <w:bCs/>
          <w:b/>
        </w:rPr>
        <w:t xml:space="preserve">III. Methodology</w:t>
      </w:r>
    </w:p>
    <w:p>
      <w:pPr>
        <w:pStyle w:val="FirstParagraph"/>
      </w:pPr>
      <w:r>
        <w:t xml:space="preserve">The study utilized a mixed-methods approach, combining quantitative surveys and qualitative observational data collected from three distinct schools in</w:t>
      </w:r>
      <w:r>
        <w:t xml:space="preserve"> </w:t>
      </w:r>
      <w:r>
        <w:rPr>
          <w:bCs/>
          <w:b/>
        </w:rPr>
        <w:t xml:space="preserve">Mumbai, India</w:t>
      </w:r>
      <w:r>
        <w:t xml:space="preserve">. The sample size included 50 Teacher Primary participants representing government-aided institutions in Mumbai Dharavi and private institutions in Bandra.</w:t>
      </w:r>
    </w:p>
    <w:p>
      <w:pPr>
        <w:pStyle w:val="BodyText"/>
      </w:pPr>
      <w:r>
        <w:rPr>
          <w:bCs/>
          <w:b/>
        </w:rPr>
        <w:t xml:space="preserve">Data Collection Tool</w:t>
      </w:r>
    </w:p>
    <w:bookmarkEnd w:id="23"/>
    <w:p>
      <w:pPr>
        <w:pStyle w:val="BodyText"/>
      </w:pPr>
      <w:r>
        <w:rPr>
          <w:bCs/>
          <w:b/>
        </w:rPr>
        <w:t xml:space="preserve">Purpose</w:t>
      </w:r>
    </w:p>
    <w:p>
      <w:pPr>
        <w:pStyle w:val="BodyText"/>
      </w:pPr>
      <w:r>
        <w:rPr>
          <w:bCs/>
          <w:b/>
        </w:rPr>
        <w:t xml:space="preserve">Location Focus (India Mumbai)</w:t>
      </w:r>
    </w:p>
    <w:p>
      <w:pPr>
        <w:pStyle w:val="BodyText"/>
      </w:pPr>
      <w:r>
        <w:t xml:space="preserve">td {padding: 8px; text-align: left;}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 India Mumbai Context</dc:title>
  <dc:creator/>
  <dc:language>en</dc:language>
  <cp:keywords/>
  <dcterms:created xsi:type="dcterms:W3CDTF">2026-07-29T08:01:49Z</dcterms:created>
  <dcterms:modified xsi:type="dcterms:W3CDTF">2026-07-29T08:01:49Z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