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15, 2024</w:t>
      </w:r>
    </w:p>
    <w:bookmarkEnd w:id="20"/>
    <w:bookmarkStart w:id="21" w:name="to"/>
    <w:p>
      <w:pPr>
        <w:pStyle w:val="Heading3"/>
      </w:pPr>
      <w:r>
        <w:t xml:space="preserve">To:</w:t>
      </w:r>
    </w:p>
    <w:p>
      <w:pPr>
        <w:pStyle w:val="FirstParagraph"/>
      </w:pPr>
      <w:r>
        <w:t xml:space="preserve">Tehran Department of Education Administration</w:t>
      </w:r>
    </w:p>
    <w:bookmarkEnd w:id="21"/>
    <w:bookmarkStart w:id="22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t xml:space="preserve">Educational Research Institute, Central Branch</w:t>
      </w:r>
    </w:p>
    <w:bookmarkEnd w:id="22"/>
    <w:p>
      <w:pPr>
        <w:pStyle w:val="BodyText"/>
      </w:pPr>
      <w:r>
        <w:t xml:space="preserve">Laboratory Report: Evaluation of Primary Teacher Competency Models in Urban Educational SettingsDownload Full PDF Version</w:t>
      </w:r>
    </w:p>
    <w:p>
      <w:pPr>
        <w:pStyle w:val="BodyText"/>
      </w:pPr>
      <w:r>
        <w:t xml:space="preserve">Abstract:Download Full PDF Version</w:t>
      </w:r>
    </w:p>
    <w:p>
      <w:pPr>
        <w:pStyle w:val="BodyText"/>
      </w:pPr>
      <w:r>
        <w:t xml:space="preserve">The Objective of the Lab Report:Download Full PDF Version</w:t>
      </w:r>
    </w:p>
    <w:p>
      <w:pPr>
        <w:pStyle w:val="BodyText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Subject of the Lab Report:Download Full PDF Version</w:t>
      </w:r>
    </w:p>
    <w:p>
      <w:pPr>
        <w:pStyle w:val="BodyText"/>
      </w:pPr>
      <w:r>
        <w:t xml:space="preserve">The central subject under examination is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geographical and cultural context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This study was conducted within the bustling metropolis of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 Conclusion:Download Full PDF Version</w:t>
      </w:r>
    </w:p>
    <w:p>
      <w:pPr>
        <w:pStyle w:val="BodyText"/>
      </w:pPr>
      <w:r>
        <w:t xml:space="preserve">In conclusion,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final output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As we move forward, the focus must remain on adapting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recommend that future research within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Ultimately, the success of the educational framework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Therefore,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anticipate that the implementation of these findings in the next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specific needs of a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By refining the protocols outlined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synergy between a dedicated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conclude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It is imperative that any future Download Full PDF Version</w:t>
      </w:r>
    </w:p>
    <w:p>
      <w:pPr>
        <w:pStyle w:val="BodyText"/>
      </w:pPr>
      <w:r>
        <w:t xml:space="preserve">The data presented in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As we look toward the future of education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We hope that this analysis provides a robust framework for the Download Full PDF Version</w:t>
      </w:r>
    </w:p>
    <w:p>
      <w:pPr>
        <w:pStyle w:val="BodyText"/>
      </w:pPr>
      <w:r>
        <w:t xml:space="preserve">By addressing the challenges identified in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integration of modern pedagogy for the Download Full PDF Version</w:t>
      </w:r>
    </w:p>
    <w:p>
      <w:pPr>
        <w:pStyle w:val="BodyText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journey toward educational excellence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We trust that this document serves its purpose as a comprehensive Download Full PDF Version</w:t>
      </w:r>
    </w:p>
    <w:p>
      <w:pPr>
        <w:pStyle w:val="BodyText"/>
      </w:pPr>
      <w:r>
        <w:t xml:space="preserve">Let us continue to support the Download Full PDF Version</w:t>
      </w:r>
    </w:p>
    <w:p>
      <w:pPr>
        <w:pStyle w:val="BodyText"/>
      </w:pPr>
      <w:r>
        <w:t xml:space="preserve">Thank you for reviewing this detailed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Sincerely,</w:t>
      </w:r>
      <w:r>
        <w:br/>
      </w:r>
      <w:r>
        <w:t xml:space="preserve">Dr. Arash Rezvani</w:t>
      </w:r>
      <w:r>
        <w:br/>
      </w:r>
      <w:r>
        <w:t xml:space="preserve">Senior Educational Analyst</w:t>
      </w:r>
      <w:r>
        <w:br/>
      </w:r>
      <w:r>
        <w:t xml:space="preserve">Tehran, Iran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Primary Teacher Efficacy in Tehran, Iran</dc:title>
  <dc:creator/>
  <dc:language>en</dc:language>
  <cp:keywords/>
  <dcterms:created xsi:type="dcterms:W3CDTF">2026-09-26T06:55:56Z</dcterms:created>
  <dcterms:modified xsi:type="dcterms:W3CDTF">2026-09-26T06:55:56Z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