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Primary</w:t>
      </w:r>
      <w:r>
        <w:t xml:space="preserve"> </w:t>
      </w:r>
      <w:r>
        <w:t xml:space="preserve">Teacher</w:t>
      </w:r>
      <w:r>
        <w:t xml:space="preserve"> </w:t>
      </w:r>
      <w:r>
        <w:t xml:space="preserve">Efficacy</w:t>
      </w:r>
      <w:r>
        <w:t xml:space="preserve"> </w:t>
      </w:r>
      <w:r>
        <w:t xml:space="preserve">in</w:t>
      </w:r>
      <w:r>
        <w:t xml:space="preserve"> </w:t>
      </w:r>
      <w:r>
        <w:t xml:space="preserve">Tehran,</w:t>
      </w:r>
      <w:r>
        <w:t xml:space="preserve"> </w:t>
      </w:r>
      <w:r>
        <w:t xml:space="preserve">Iran</w:t>
      </w:r>
    </w:p>
    <w:bookmarkStart w:id="20" w:name="date"/>
    <w:p>
      <w:pPr>
        <w:pStyle w:val="Heading3"/>
      </w:pPr>
      <w:r>
        <w:t xml:space="preserve">Date:</w:t>
      </w:r>
    </w:p>
    <w:p>
      <w:pPr>
        <w:pStyle w:val="FirstParagraph"/>
      </w:pPr>
      <w:r>
        <w:t xml:space="preserve">October 15, 2024</w:t>
      </w:r>
    </w:p>
    <w:bookmarkEnd w:id="20"/>
    <w:bookmarkStart w:id="21" w:name="to"/>
    <w:p>
      <w:pPr>
        <w:pStyle w:val="Heading3"/>
      </w:pPr>
      <w:r>
        <w:t xml:space="preserve">To:</w:t>
      </w:r>
    </w:p>
    <w:p>
      <w:pPr>
        <w:pStyle w:val="FirstParagraph"/>
      </w:pPr>
      <w:r>
        <w:t xml:space="preserve">Tehran Department of Education Administration</w:t>
      </w:r>
    </w:p>
    <w:bookmarkEnd w:id="21"/>
    <w:bookmarkStart w:id="22" w:name="from"/>
    <w:p>
      <w:pPr>
        <w:pStyle w:val="Heading3"/>
      </w:pPr>
      <w:r>
        <w:t xml:space="preserve">From:</w:t>
      </w:r>
    </w:p>
    <w:p>
      <w:pPr>
        <w:pStyle w:val="FirstParagraph"/>
      </w:pPr>
      <w:r>
        <w:t xml:space="preserve">Educational Research Institute, Central Branch</w:t>
      </w:r>
    </w:p>
    <w:bookmarkEnd w:id="22"/>
    <w:p>
      <w:pPr>
        <w:pStyle w:val="BodyText"/>
      </w:pPr>
      <w:r>
        <w:t xml:space="preserve">Laboratory Report: Evaluation of Primary Teacher Competency Models in Urban Educational SettingsDownload Full PDF Version</w:t>
      </w:r>
    </w:p>
    <w:p>
      <w:pPr>
        <w:pStyle w:val="BodyText"/>
      </w:pPr>
      <w:r>
        <w:t xml:space="preserve">Abstract:Download Full PDF Version</w:t>
      </w:r>
    </w:p>
    <w:p>
      <w:pPr>
        <w:pStyle w:val="BodyText"/>
      </w:pPr>
      <w:r>
        <w:t xml:space="preserve">The Objective of the Lab Report:Download Full PDF Version</w:t>
      </w:r>
    </w:p>
    <w:p>
      <w:pPr>
        <w:pStyle w:val="BodyText"/>
      </w:pP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Download Full PDF Version</w:t>
      </w:r>
    </w:p>
    <w:p>
      <w:pPr>
        <w:pStyle w:val="BodyText"/>
      </w:pPr>
      <w:r>
        <w:t xml:space="preserve">The Subject of the Lab Report:Download Full PDF Version</w:t>
      </w:r>
    </w:p>
    <w:p>
      <w:pPr>
        <w:pStyle w:val="BodyText"/>
      </w:pPr>
      <w:r>
        <w:t xml:space="preserve">The central subject under examination is the</w:t>
      </w:r>
    </w:p>
    <w:p>
      <w:pPr>
        <w:pStyle w:val="BodyText"/>
      </w:pPr>
      <w:r>
        <w:t xml:space="preserve">Download Full PDF Version</w:t>
      </w:r>
    </w:p>
    <w:p>
      <w:pPr>
        <w:pStyle w:val="BodyText"/>
      </w:pPr>
      <w:r>
        <w:t xml:space="preserve">The geographical and cultural context for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Download Full PDF Version</w:t>
      </w:r>
    </w:p>
    <w:p>
      <w:pPr>
        <w:pStyle w:val="BodyText"/>
      </w:pPr>
      <w:r>
        <w:t xml:space="preserve">This study was conducted within the bustling metropolis of</w:t>
      </w:r>
    </w:p>
    <w:p>
      <w:pPr>
        <w:pStyle w:val="BodyText"/>
      </w:pPr>
      <w:r>
        <w:t xml:space="preserve">Tehran, IranDownload Full PDF Version</w:t>
      </w:r>
    </w:p>
    <w:p>
      <w:pPr>
        <w:pStyle w:val="BodyText"/>
      </w:pPr>
      <w:r>
        <w:t xml:space="preserve">The Conclusion:Download Full PDF Version</w:t>
      </w:r>
    </w:p>
    <w:p>
      <w:pPr>
        <w:pStyle w:val="BodyText"/>
      </w:pPr>
      <w:r>
        <w:t xml:space="preserve">In conclusion, the</w:t>
      </w:r>
    </w:p>
    <w:p>
      <w:pPr>
        <w:pStyle w:val="BodyText"/>
      </w:pPr>
      <w:r>
        <w:t xml:space="preserve">Download Full PDF Version</w:t>
      </w:r>
    </w:p>
    <w:p>
      <w:pPr>
        <w:pStyle w:val="BodyText"/>
      </w:pPr>
      <w:r>
        <w:t xml:space="preserve">The final output of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Download Full PDF Version</w:t>
      </w:r>
    </w:p>
    <w:p>
      <w:pPr>
        <w:pStyle w:val="BodyText"/>
      </w:pPr>
      <w:r>
        <w:t xml:space="preserve">As we move forward, the focus must remain on adapting the</w:t>
      </w:r>
    </w:p>
    <w:p>
      <w:pPr>
        <w:pStyle w:val="BodyText"/>
      </w:pPr>
      <w:r>
        <w:t xml:space="preserve">Download Full PDF Version</w:t>
      </w:r>
    </w:p>
    <w:p>
      <w:pPr>
        <w:pStyle w:val="BodyText"/>
      </w:pPr>
      <w:r>
        <w:t xml:space="preserve">We recommend that future research within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Download Full PDF Version</w:t>
      </w:r>
    </w:p>
    <w:p>
      <w:pPr>
        <w:pStyle w:val="BodyText"/>
      </w:pPr>
      <w:r>
        <w:t xml:space="preserve">Ultimately, the success of the educational framework in</w:t>
      </w:r>
    </w:p>
    <w:p>
      <w:pPr>
        <w:pStyle w:val="BodyText"/>
      </w:pPr>
      <w:r>
        <w:t xml:space="preserve">Tehran, IranDownload Full PDF Version</w:t>
      </w:r>
    </w:p>
    <w:p>
      <w:pPr>
        <w:pStyle w:val="BodyText"/>
      </w:pPr>
      <w:r>
        <w:t xml:space="preserve">Therefore, this</w:t>
      </w:r>
    </w:p>
    <w:p>
      <w:pPr>
        <w:pStyle w:val="BodyText"/>
      </w:pPr>
      <w:r>
        <w:t xml:space="preserve">Download Full PDF Version</w:t>
      </w:r>
    </w:p>
    <w:p>
      <w:pPr>
        <w:pStyle w:val="BodyText"/>
      </w:pPr>
      <w:r>
        <w:t xml:space="preserve">We anticipate that the implementation of these findings in the next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Download Full PDF Version</w:t>
      </w:r>
    </w:p>
    <w:p>
      <w:pPr>
        <w:pStyle w:val="BodyText"/>
      </w:pPr>
      <w:r>
        <w:t xml:space="preserve">The specific needs of a</w:t>
      </w:r>
    </w:p>
    <w:p>
      <w:pPr>
        <w:pStyle w:val="BodyText"/>
      </w:pPr>
      <w:r>
        <w:t xml:space="preserve">Download Full PDF Version</w:t>
      </w:r>
    </w:p>
    <w:p>
      <w:pPr>
        <w:pStyle w:val="BodyText"/>
      </w:pPr>
      <w:r>
        <w:t xml:space="preserve">By refining the protocols outlined in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Download Full PDF Version</w:t>
      </w:r>
    </w:p>
    <w:p>
      <w:pPr>
        <w:pStyle w:val="BodyText"/>
      </w:pPr>
      <w:r>
        <w:t xml:space="preserve">The synergy between a dedicated</w:t>
      </w:r>
    </w:p>
    <w:p>
      <w:pPr>
        <w:pStyle w:val="BodyText"/>
      </w:pPr>
      <w:r>
        <w:t xml:space="preserve">Download Full PDF Version</w:t>
      </w:r>
    </w:p>
    <w:p>
      <w:pPr>
        <w:pStyle w:val="BodyText"/>
      </w:pPr>
      <w:r>
        <w:t xml:space="preserve">We conclude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Download Full PDF Version</w:t>
      </w:r>
    </w:p>
    <w:p>
      <w:pPr>
        <w:pStyle w:val="BodyText"/>
      </w:pPr>
      <w:r>
        <w:t xml:space="preserve">It is imperative that any future Download Full PDF Version</w:t>
      </w:r>
    </w:p>
    <w:p>
      <w:pPr>
        <w:pStyle w:val="BodyText"/>
      </w:pPr>
      <w:r>
        <w:t xml:space="preserve">The data presented in this</w:t>
      </w:r>
    </w:p>
    <w:p>
      <w:pPr>
        <w:pStyle w:val="BodyText"/>
      </w:pPr>
      <w:r>
        <w:t xml:space="preserve">Download Full PDF Version</w:t>
      </w:r>
    </w:p>
    <w:p>
      <w:pPr>
        <w:pStyle w:val="BodyText"/>
      </w:pPr>
      <w:r>
        <w:t xml:space="preserve">As we look toward the future of education in</w:t>
      </w:r>
    </w:p>
    <w:p>
      <w:pPr>
        <w:pStyle w:val="BodyText"/>
      </w:pPr>
      <w:r>
        <w:t xml:space="preserve">Tehran, IranDownload Full PDF Version</w:t>
      </w:r>
    </w:p>
    <w:p>
      <w:pPr>
        <w:pStyle w:val="BodyText"/>
      </w:pPr>
      <w:r>
        <w:t xml:space="preserve">The role of the</w:t>
      </w:r>
    </w:p>
    <w:p>
      <w:pPr>
        <w:pStyle w:val="BodyText"/>
      </w:pPr>
      <w:r>
        <w:t xml:space="preserve">Download Full PDF Version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Download Full PDF Version</w:t>
      </w:r>
    </w:p>
    <w:p>
      <w:pPr>
        <w:pStyle w:val="BodyText"/>
      </w:pPr>
      <w:r>
        <w:t xml:space="preserve">We hope that this analysis provides a robust framework for the Download Full PDF Version</w:t>
      </w:r>
    </w:p>
    <w:p>
      <w:pPr>
        <w:pStyle w:val="BodyText"/>
      </w:pPr>
      <w:r>
        <w:t xml:space="preserve">By addressing the challenges identified in this</w:t>
      </w:r>
    </w:p>
    <w:p>
      <w:pPr>
        <w:pStyle w:val="BodyText"/>
      </w:pPr>
      <w:r>
        <w:t xml:space="preserve">Download Full PDF Version</w:t>
      </w:r>
    </w:p>
    <w:p>
      <w:pPr>
        <w:pStyle w:val="BodyText"/>
      </w:pPr>
      <w:r>
        <w:t xml:space="preserve">The integration of modern pedagogy for the Download Full PDF Version</w:t>
      </w:r>
    </w:p>
    <w:p>
      <w:pPr>
        <w:pStyle w:val="BodyText"/>
      </w:pPr>
      <w:r>
        <w:t xml:space="preserve">In summary,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Download Full PDF Version</w:t>
      </w:r>
    </w:p>
    <w:p>
      <w:pPr>
        <w:pStyle w:val="BodyText"/>
      </w:pPr>
      <w:r>
        <w:t xml:space="preserve">The journey toward educational excellence in</w:t>
      </w:r>
    </w:p>
    <w:p>
      <w:pPr>
        <w:pStyle w:val="BodyText"/>
      </w:pPr>
      <w:r>
        <w:t xml:space="preserve">Tehran, IranDownload Full PDF Version</w:t>
      </w:r>
    </w:p>
    <w:p>
      <w:pPr>
        <w:pStyle w:val="BodyText"/>
      </w:pPr>
      <w:r>
        <w:t xml:space="preserve">We trust that this document serves its purpose as a comprehensive Download Full PDF Version</w:t>
      </w:r>
    </w:p>
    <w:p>
      <w:pPr>
        <w:pStyle w:val="BodyText"/>
      </w:pPr>
      <w:r>
        <w:t xml:space="preserve">Let us continue to support the Download Full PDF Version</w:t>
      </w:r>
    </w:p>
    <w:p>
      <w:pPr>
        <w:pStyle w:val="BodyText"/>
      </w:pPr>
      <w:r>
        <w:t xml:space="preserve">Thank you for reviewing this detailed</w:t>
      </w:r>
    </w:p>
    <w:p>
      <w:pPr>
        <w:pStyle w:val="BodyText"/>
      </w:pPr>
      <w:r>
        <w:t xml:space="preserve">Download Full PDF Version</w:t>
      </w:r>
    </w:p>
    <w:p>
      <w:pPr>
        <w:pStyle w:val="BodyText"/>
      </w:pPr>
      <w:r>
        <w:t xml:space="preserve">Sincerely,</w:t>
      </w:r>
      <w:r>
        <w:br/>
      </w:r>
      <w:r>
        <w:t xml:space="preserve">Dr. Arash Rezvani</w:t>
      </w:r>
      <w:r>
        <w:br/>
      </w:r>
      <w:r>
        <w:t xml:space="preserve">Senior Educational Analyst</w:t>
      </w:r>
      <w:r>
        <w:br/>
      </w:r>
      <w:r>
        <w:t xml:space="preserve">Tehran, Iran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Primary Teacher Efficacy in Tehran, Iran</dc:title>
  <dc:creator/>
  <dc:language>en</dc:language>
  <cp:keywords/>
  <dcterms:created xsi:type="dcterms:W3CDTF">2026-07-29T06:49:23Z</dcterms:created>
  <dcterms:modified xsi:type="dcterms:W3CDTF">2026-07-29T06:49:23Z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