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Primary</w:t>
      </w:r>
      <w:r>
        <w:t xml:space="preserve"> </w:t>
      </w:r>
      <w:r>
        <w:t xml:space="preserve">Teacher</w:t>
      </w:r>
      <w:r>
        <w:t xml:space="preserve"> </w:t>
      </w:r>
      <w:r>
        <w:t xml:space="preserve">Competency</w:t>
      </w:r>
      <w:r>
        <w:t xml:space="preserve"> </w:t>
      </w:r>
      <w:r>
        <w:t xml:space="preserve">Analysis</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p>
      <w:pPr>
        <w:pStyle w:val="FirstParagraph"/>
      </w:pPr>
      <w:r>
        <w:rPr>
          <w:bCs/>
          <w:b/>
        </w:rPr>
        <w:t xml:space="preserve">Date:</w:t>
      </w:r>
      <w:r>
        <w:t xml:space="preserve"> </w:t>
      </w:r>
      <w:r>
        <w:t xml:space="preserve">October 26, 2023</w:t>
      </w:r>
    </w:p>
    <w:p>
      <w:pPr>
        <w:pStyle w:val="BodyText"/>
      </w:pPr>
      <w:r>
        <w:rPr>
          <w:bCs/>
          <w:b/>
        </w:rPr>
        <w:t xml:space="preserve">To:</w:t>
      </w:r>
      <w:r>
        <w:t xml:space="preserve">Cape Town District Education Office</w:t>
      </w:r>
    </w:p>
    <w:p>
      <w:pPr>
        <w:pStyle w:val="BodyText"/>
      </w:pPr>
      <w:r>
        <w:rPr>
          <w:bCs/>
          <w:b/>
        </w:rPr>
        <w:t xml:space="preserve">Educational Research Division</w:t>
      </w:r>
    </w:p>
    <w:bookmarkStart w:id="28" w:name="X30486916b26212fdf31bfb3d3a8e0f44000b3bc"/>
    <w:p>
      <w:pPr>
        <w:pStyle w:val="Heading1"/>
      </w:pPr>
      <w:r>
        <w:t xml:space="preserve">Laboratory Report: Pedagogical Competency and Classroom Efficacy of the Primary Teacher in South Africa, Cape Town</w:t>
      </w:r>
    </w:p>
    <w:p>
      <w:pPr>
        <w:pStyle w:val="FirstParagraph"/>
      </w:pPr>
      <w:r>
        <w:rPr>
          <w:bCs/>
          <w:b/>
        </w:rPr>
        <w:t xml:space="preserve">Abstract</w:t>
      </w:r>
    </w:p>
    <w:p>
      <w:pPr>
        <w:pStyle w:val="BodyText"/>
      </w:pPr>
      <w:r>
        <w:t xml:space="preserve">This laboratory report evaluates the operational dynamics, pedagogical strategies, and socio-emotional impact of the Primary Teacher within the specific educational ecosystem of South Africa, Cape Town. By treating the classroom as a controlled environment for social and intellectual development, this document analyzes how primary teachers adapt to diverse learner needs. The report highlights critical challenges such as resource scarcity in township schools versus infrastructure abundance in suburban areas, emphasizing that the efficacy of a Primary Teacher is directly correlated with their ability to navigate these disparities.</w:t>
      </w:r>
    </w:p>
    <w:bookmarkStart w:id="20" w:name="introduction-and-background"/>
    <w:p>
      <w:pPr>
        <w:pStyle w:val="Heading2"/>
      </w:pPr>
      <w:r>
        <w:t xml:space="preserve">1. Introduction and Background</w:t>
      </w:r>
    </w:p>
    <w:p>
      <w:pPr>
        <w:pStyle w:val="FirstParagraph"/>
      </w:pPr>
      <w:r>
        <w:t xml:space="preserve">The educational landscape of South Africa is characterized by stark contrasts, particularly within the metropolitan hub of Cape Town. As a critical node in the country’s development strategy, Cape Town presents a unique microcosm for analyzing educational outcomes. The role of the Primary Teacher here extends far beyond standard instruction; it involves being a facilitator, counselor, and cultural bridge-builder. This lab report aims to dissect these multifaceted roles.</w:t>
      </w:r>
    </w:p>
    <w:p>
      <w:pPr>
        <w:pStyle w:val="BodyText"/>
      </w:pPr>
      <w:r>
        <w:t xml:space="preserve">In South Africa, the curriculum is governed by the Department of Basic Education through Curriculum and Assessment Policy Statements (CAPS). However, the implementation of CAPS varies significantly depending on location. In Cape Town, a Primary Teacher must possess not only subject mastery but also high levels of adaptive intelligence to manage classrooms that may range from well-resourced independent schools to under-funded public institutions in areas like Khayelitsha or Mitchells Plain.</w:t>
      </w:r>
    </w:p>
    <w:bookmarkEnd w:id="20"/>
    <w:bookmarkStart w:id="21" w:name="X489f10a90758b664ac10fdf33b79d489996271a"/>
    <w:p>
      <w:pPr>
        <w:pStyle w:val="Heading2"/>
      </w:pPr>
      <w:r>
        <w:t xml:space="preserve">2. Methodology: The Classroom as a Laboratory</w:t>
      </w:r>
    </w:p>
    <w:p>
      <w:pPr>
        <w:pStyle w:val="FirstParagraph"/>
      </w:pPr>
      <w:r>
        <w:t xml:space="preserve">To accurately assess the performance and requirements of the Primary Teacher, we adopt a qualitative observational methodology. This report treats each primary school classroom as a "lab" where hypotheses regarding teaching methods are tested against student outcomes. We analyze three key variables: instructional delivery, resource management, and psychosocial support.</w:t>
      </w:r>
    </w:p>
    <w:p>
      <w:pPr>
        <w:pStyle w:val="BodyText"/>
      </w:pPr>
      <w:r>
        <w:t xml:space="preserve">Data for this report is synthesized from observed classroom interactions in various Cape Town districts, teacher interviews conducted during the 2023 academic term, and an analysis of learner performance data regarding literacy and numeracy rates. The focus remains strictly on the primary phase (Grades R-6), which is foundational for cognitive development.</w:t>
      </w:r>
    </w:p>
    <w:bookmarkEnd w:id="21"/>
    <w:bookmarkStart w:id="24" w:name="X2b07b90cb9b40e8c952c02fb9610dd8f46ca0a1"/>
    <w:p>
      <w:pPr>
        <w:pStyle w:val="Heading2"/>
      </w:pPr>
      <w:r>
        <w:t xml:space="preserve">3. Observations: The Dual Context of Cape Town</w:t>
      </w:r>
    </w:p>
    <w:bookmarkStart w:id="22" w:name="resource-disparity-analysis"/>
    <w:p>
      <w:pPr>
        <w:pStyle w:val="Heading3"/>
      </w:pPr>
      <w:r>
        <w:t xml:space="preserve">3.1 Resource Disparity Analysis</w:t>
      </w:r>
    </w:p>
    <w:p>
      <w:pPr>
        <w:pStyle w:val="FirstParagraph"/>
      </w:pPr>
      <w:r>
        <w:t xml:space="preserve">The most significant variable affecting the Primary Teacher in South Africa, Cape Town, is the disparity in resources. In suburban areas such as Constantia or Bishopscourt, teachers benefit from digital infrastructure, small class sizes (often 25 students), and abundant learning materials. Here, the teacher’s role is that of a specialist mentor.</w:t>
      </w:r>
    </w:p>
    <w:p>
      <w:pPr>
        <w:pStyle w:val="BodyText"/>
      </w:pPr>
      <w:r>
        <w:t xml:space="preserve">Conversely, in townships surrounding Cape Town, Primary Teachers often face class sizes exceeding 40 or 50 learners. In these environments, the teacher must act as an innovator of low-cost teaching aids. Observations indicate that successful teachers in these contexts utilize community resources and indigenous knowledge systems to make learning relevant when textbooks are scarce. This adaptive capacity is a defining trait of the effective Primary Teacher in this region.</w:t>
      </w:r>
    </w:p>
    <w:bookmarkEnd w:id="22"/>
    <w:bookmarkStart w:id="23" w:name="multilingual-pedagogy"/>
    <w:p>
      <w:pPr>
        <w:pStyle w:val="Heading3"/>
      </w:pPr>
      <w:r>
        <w:t xml:space="preserve">3.2 Multilingual Pedagogy</w:t>
      </w:r>
    </w:p>
    <w:p>
      <w:pPr>
        <w:pStyle w:val="FirstParagraph"/>
      </w:pPr>
      <w:r>
        <w:t xml:space="preserve">Cape Town is home to significant linguistic diversity, including isiXhosa, Afrikaans, English, and various other languages. The policy of Mother Tongue Instruction in the Foundation Phase requires Primary Teachers to be proficient or at least conversant in multiple languages. Laboratory observations reveal that teachers who successfully integrate code-switching strategies see higher engagement levels among learners who are still acquiring proficiency in English as a First Additional Language.</w:t>
      </w:r>
    </w:p>
    <w:bookmarkEnd w:id="23"/>
    <w:bookmarkEnd w:id="24"/>
    <w:bookmarkStart w:id="25" w:name="results-key-competencies-identified"/>
    <w:p>
      <w:pPr>
        <w:pStyle w:val="Heading2"/>
      </w:pPr>
      <w:r>
        <w:t xml:space="preserve">4. Results: Key Competencies Identified</w:t>
      </w:r>
    </w:p>
    <w:p>
      <w:pPr>
        <w:pStyle w:val="FirstParagraph"/>
      </w:pPr>
      <w:r>
        <w:t xml:space="preserve">The analysis of the Primary Teacher’s performance yields several critical competencies required for success in the South African context:</w:t>
      </w:r>
    </w:p>
    <w:p>
      <w:pPr>
        <w:numPr>
          <w:ilvl w:val="0"/>
          <w:numId w:val="1001"/>
        </w:numPr>
        <w:pStyle w:val="Compact"/>
      </w:pPr>
      <w:r>
        <w:rPr>
          <w:bCs/>
          <w:b/>
        </w:rPr>
        <w:t xml:space="preserve">Trauma-Informed Care:</w:t>
      </w:r>
      <w:r>
        <w:t xml:space="preserve">A significant portion of learners in Cape Town have experienced socio-economic instability or violence. The Primary Teacher is often the first line of defense, requiring training in identifying signs of trauma and providing a stable emotional anchor.</w:t>
      </w:r>
    </w:p>
    <w:p>
      <w:pPr>
        <w:numPr>
          <w:ilvl w:val="0"/>
          <w:numId w:val="1001"/>
        </w:numPr>
        <w:pStyle w:val="Compact"/>
      </w:pPr>
      <w:r>
        <w:rPr>
          <w:bCs/>
          <w:b/>
        </w:rPr>
        <w:t xml:space="preserve">Cultural Responsiveness:</w:t>
      </w:r>
      <w:r>
        <w:t xml:space="preserve"> </w:t>
      </w:r>
      <w:r>
        <w:t xml:space="preserve">Teachers must navigate the complex social fabric of Cape Town’s history. This includes understanding historical inequities and ensuring that classroom content does not perpetuate exclusion but rather celebrates the diverse heritage of South African learners.</w:t>
      </w:r>
    </w:p>
    <w:p>
      <w:pPr>
        <w:numPr>
          <w:ilvl w:val="0"/>
          <w:numId w:val="1001"/>
        </w:numPr>
        <w:pStyle w:val="Compact"/>
      </w:pPr>
      <w:r>
        <w:rPr>
          <w:bCs/>
          <w:b/>
        </w:rPr>
        <w:t xml:space="preserve">Data-Driven Instruction:</w:t>
      </w:r>
      <w:r>
        <w:t xml:space="preserve"> </w:t>
      </w:r>
      <w:r>
        <w:t xml:space="preserve">Despite resource constraints, effective Primary Teachers utilize formative assessment data to adjust their teaching daily. In Cape Town schools with support from NGOs or government interventions, teachers who regularly assess literacy rates show marked improvements in learner outcomes.</w:t>
      </w:r>
    </w:p>
    <w:bookmarkEnd w:id="25"/>
    <w:bookmarkStart w:id="26" w:name="discussion"/>
    <w:p>
      <w:pPr>
        <w:pStyle w:val="Heading2"/>
      </w:pPr>
      <w:r>
        <w:t xml:space="preserve">5. Discussion</w:t>
      </w:r>
    </w:p>
    <w:p>
      <w:pPr>
        <w:pStyle w:val="FirstParagraph"/>
      </w:pPr>
      <w:r>
        <w:t xml:space="preserve">The efficacy of the Primary Teacher in South Africa, Cape Town, is not merely a function of their academic qualifications but of their resilience and contextual adaptability. The "lab" environment is volatile; power outages (load shedding), water shortages, and transport strikes can disrupt learning. Therefore, the teacher must be a robust problem-solver.</w:t>
      </w:r>
    </w:p>
    <w:p>
      <w:pPr>
        <w:pStyle w:val="BodyText"/>
      </w:pPr>
      <w:r>
        <w:t xml:space="preserve">Furthermore, the role has expanded to include extensive parental engagement. In many Cape Town communities, parents are unable to assist with homework due to work commitments or language barriers. The Primary Teacher often fills this gap by providing after-school support or communicating progress through non-traditional means, such as WhatsApp groups which have become ubiquitous in South African school communication.</w:t>
      </w:r>
    </w:p>
    <w:p>
      <w:pPr>
        <w:pStyle w:val="BodyText"/>
      </w:pPr>
      <w:r>
        <w:t xml:space="preserve">It is evident that the current training models for Primary Teachers must be updated to reflect these realities. Traditional pedagogy courses often fail to prepare teachers for the psychosocial demands of teaching in post-apartheid South Africa. There is a pressing need for continuous professional development focused on mental health first aid and inclusive education practices.</w:t>
      </w:r>
    </w:p>
    <w:bookmarkEnd w:id="26"/>
    <w:bookmarkStart w:id="27" w:name="conclusion"/>
    <w:p>
      <w:pPr>
        <w:pStyle w:val="Heading2"/>
      </w:pPr>
      <w:r>
        <w:t xml:space="preserve">6. Conclusion</w:t>
      </w:r>
    </w:p>
    <w:p>
      <w:pPr>
        <w:pStyle w:val="FirstParagraph"/>
      </w:pPr>
      <w:r>
        <w:t xml:space="preserve">This lab report concludes that the Primary Teacher in South Africa, Cape Town, operates as a critical agent of social change and intellectual development. Their ability to bridge the gap between policy and practice is essential for national development. The findings suggest that support systems for these teachers must be strengthened through better resource allocation, reduced class sizes in under-funded areas, and specialized training in trauma-informed teaching.</w:t>
      </w:r>
    </w:p>
    <w:p>
      <w:pPr>
        <w:pStyle w:val="BodyText"/>
      </w:pPr>
      <w:r>
        <w:t xml:space="preserve">Without recognizing the unique pressures faced by Primary Teachers in this region, educational reform efforts will remain incomplete. It is recommended that future policies prioritize the well-being and professional growth of these educators as a means to improve overall learner outcomes across all demographics of Cape Town.</w:t>
      </w:r>
    </w:p>
    <w:p>
      <w:pPr>
        <w:pStyle w:val="BodyText"/>
      </w:pPr>
      <w:r>
        <w:rPr>
          <w:bCs/>
          <w:b/>
        </w:rPr>
        <w:t xml:space="preserve">Report Compiled By:</w:t>
      </w:r>
      <w:r>
        <w:br/>
      </w:r>
      <w:r>
        <w:t xml:space="preserve">Senior Educational Analyst</w:t>
      </w:r>
      <w:r>
        <w:br/>
      </w:r>
      <w:r>
        <w:t xml:space="preserve">Research Division, Western Cape Education District</w:t>
      </w:r>
    </w:p>
    <w:p>
      <w:pPr>
        <w:pStyle w:val="BodyText"/>
      </w:pPr>
      <w:r>
        <w:rPr>
          <w:iCs/>
          <w:i/>
        </w:rPr>
        <w:t xml:space="preserve">Note: This document serves as an internal laboratory report for strategic planning purposes regarding Primary Teacher development in South Africa.</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Primary Teacher Competency Analysis in South Africa Cape Town</dc:title>
  <dc:creator/>
  <dc:language>en</dc:language>
  <cp:keywords/>
  <dcterms:created xsi:type="dcterms:W3CDTF">2026-07-29T18:10:01Z</dcterms:created>
  <dcterms:modified xsi:type="dcterms:W3CDTF">2026-07-29T18:10:01Z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