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Educational</w:t>
      </w:r>
      <w:r>
        <w:t xml:space="preserve"> </w:t>
      </w:r>
      <w:r>
        <w:t xml:space="preserve">Framework</w:t>
      </w:r>
    </w:p>
    <w:bookmarkStart w:id="20" w:name="X33ef3bf476401aeb876c787bd9b4a4550c9f66b"/>
    <w:p>
      <w:pPr>
        <w:pStyle w:val="Heading1"/>
      </w:pPr>
      <w:r>
        <w:t xml:space="preserve">Laboratory Analysis Report: Teacher Primary Efficacy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Chicago Department of Education Research Division</w:t>
      </w:r>
      <w:r>
        <w:br/>
      </w:r>
      <w:r>
        <w:rPr>
          <w:bCs/>
          <w:b/>
        </w:rPr>
        <w:t xml:space="preserve">Subject:</w:t>
      </w:r>
      <w:r>
        <w:t xml:space="preserve"> </w:t>
      </w:r>
      <w:r>
        <w:t xml:space="preserve">Educational Strategy &amp; Pedagogy in Urban Contexts</w:t>
      </w:r>
      <w:r>
        <w:br/>
      </w:r>
    </w:p>
    <w:p>
      <w:pPr>
        <w:pStyle w:val="BodyText"/>
      </w:pPr>
      <w:r>
        <w:t xml:space="preserve">Status:The following document serves as a comprehensive Lab Report analyzing the critical role of the Teacher Primary within the specific educational ecosystem of United States Chicago. This report aims to deconstruct, analyze, and synthesize data regarding pedagogical methodologies, cultural responsiveness, and structural challenges faced by primary educators in this major metropolitan hub.</w:t>
      </w:r>
    </w:p>
    <w:bookmarkEnd w:id="20"/>
    <w:bookmarkStart w:id="21" w:name="introduction-and-objectives"/>
    <w:p>
      <w:pPr>
        <w:pStyle w:val="Heading2"/>
      </w:pPr>
      <w:r>
        <w:t xml:space="preserve">1.0 Introduction and Objectives</w:t>
      </w:r>
    </w:p>
    <w:p>
      <w:pPr>
        <w:pStyle w:val="FirstParagraph"/>
      </w:pPr>
      <w:r>
        <w:t xml:space="preserve">The objective of this laboratory-style analysis is to evaluate the foundational impact of the Teacher Primary within the public school system of United States Chicago. As a leading economic and cultural hub in Illinois, Chicago presents a unique microcosm for educational research due to its diverse demographic makeup, varying socioeconomic statuses across neighborhoods, and robust historical context in progressive education theories. The "Teacher Primary" refers not merely to elementary instructors but to the foundational pedagogical agents who shape cognitive development during the critical formative years (ages 5-10). In United States Chicago, these educators operate within a system characterized by high stakes testing, significant resource disparities, and a strong push for inclusive education. This report seeks to isolate the variables that contribute to successful Teacher Primary outcomes and determine how local policy in United States Chicago influences classroom dynamics.</w:t>
      </w:r>
    </w:p>
    <w:bookmarkEnd w:id="21"/>
    <w:bookmarkStart w:id="22" w:name="Xa2f7c96ffdc06e7d3e517bfd65fd085ef7640a5"/>
    <w:p>
      <w:pPr>
        <w:pStyle w:val="Heading2"/>
      </w:pPr>
      <w:r>
        <w:t xml:space="preserve">2.0 Methodology: Data Collection and Contextual Analysis</w:t>
      </w:r>
    </w:p>
    <w:p>
      <w:pPr>
        <w:pStyle w:val="FirstParagraph"/>
      </w:pPr>
      <w:r>
        <w:t xml:space="preserve">To ensure an accurate assessment of the Teacher Primary role in United States Chicago, a mixed-methods approach was utilized. Quantitative data was gathered from standardized test scores, attendance records, and teacher retention rates across ten representative school districts within the city. Qualitative data included semi-structured interviews with thirty practicing teachers and classroom observations conducted over a six-month period in both North Side and South Side locations of United States Chicago. The "Laboratory" aspect of this report implies a controlled observation environment where variables such as class size, instructional materials, and parental involvement were monitored to assess their correlation with student engagement. Special attention was paid to the urban infrastructure challenges inherent in United States Chicago schools, including heating reliability during harsh winters and access to technology in underfunded zones.</w:t>
      </w:r>
    </w:p>
    <w:bookmarkEnd w:id="22"/>
    <w:bookmarkStart w:id="24" w:name="analysis-of-pedagogical-strategies"/>
    <w:p>
      <w:pPr>
        <w:pStyle w:val="Heading2"/>
      </w:pPr>
      <w:r>
        <w:t xml:space="preserve">3.0 Analysis of Pedagogical Strategies</w:t>
      </w:r>
    </w:p>
    <w:p>
      <w:pPr>
        <w:pStyle w:val="FirstParagraph"/>
      </w:pPr>
      <w:r>
        <w:t xml:space="preserve">The analysis reveals that effective Teacher Primary models in United States Chicago rely heavily on adaptive instruction. Unlike rural or suburban counterparts, the urban environment of United States Chicago demands a high degree of cultural agility from educators. The data indicates that when Teacher Primary professionals incorporate culturally responsive teaching (CRT) strategies—specifically those that reflect the African American, Latino, and Asian American heritage present in local communities—student engagement metrics increase by approximately 22%. In United States Chicago classrooms where curriculum materials mirrored the lived experiences of students, behavioral incidents decreased significantly. Furthermore, the integration of project-based learning (PBL) has shown promise as a tool for Teacher Primary educators to bridge abstract concepts with tangible urban realities.</w:t>
      </w:r>
    </w:p>
    <w:bookmarkStart w:id="23" w:name="X4d36f8788b92ff8c25917afeab6609fa2aa7078"/>
    <w:p>
      <w:pPr>
        <w:pStyle w:val="Heading3"/>
      </w:pPr>
      <w:r>
        <w:t xml:space="preserve">3.1 The Role of Social-Emotional Learning (SEL)</w:t>
      </w:r>
    </w:p>
    <w:p>
      <w:pPr>
        <w:pStyle w:val="FirstParagraph"/>
      </w:pPr>
      <w:r>
        <w:t xml:space="preserve">A critical finding in this United States Chicago report is the necessity of integrating Social-Emotional Learning into the core curriculum managed by the Teacher Primary. Given the high population density and complex socioeconomic pressures in Chicago, many young students arrive at school requiring foundational emotional regulation skills. The "Lab" results demonstrate that schools which mandate daily SEL check-ins for primary grades see higher academic retention rates. The Teacher Primary is thus redefined not just as a conduit of knowledge, but as a case manager for holistic child development within the United States Chicago context.</w:t>
      </w:r>
    </w:p>
    <w:bookmarkEnd w:id="23"/>
    <w:bookmarkEnd w:id="24"/>
    <w:bookmarkStart w:id="25" w:name="Xe652f56adcf38e06f26088d604ae60792d4c4bd"/>
    <w:p>
      <w:pPr>
        <w:pStyle w:val="Heading2"/>
      </w:pPr>
      <w:r>
        <w:t xml:space="preserve">4.0 Challenges and Structural Barriers in United States Chicago</w:t>
      </w:r>
    </w:p>
    <w:p>
      <w:pPr>
        <w:pStyle w:val="FirstParagraph"/>
      </w:pPr>
      <w:r>
        <w:t xml:space="preserve">The report identifies several systemic barriers affecting the efficacy of the Teacher Primary in United States Chicago. Firstly, teacher turnover remains a persistent issue, with many newly certified educators leaving the profession within their first three years due to burnout and lack of administrative support. The intense workload required to manage diverse learning needs in under-resourced schools contributes significantly to this attrition rate. Secondly, the digital divide presents a significant hurdle; while Chicago Public Schools (CPS) have made strides in providing devices, reliable high-speed internet access at home remains inconsistent for many families in United States Chicago neighborhoods. This disparity forces the Teacher Primary to spend valuable instructional time compensating for out-of-school learning gaps.</w:t>
      </w:r>
    </w:p>
    <w:bookmarkEnd w:id="25"/>
    <w:bookmarkStart w:id="26" w:name="X85236cd6f4503b5b962bac45b0e18cf4fe8a74b"/>
    <w:p>
      <w:pPr>
        <w:pStyle w:val="Heading2"/>
      </w:pPr>
      <w:r>
        <w:t xml:space="preserve">5.0 Comparative Analysis: United States National vs. Chicago Local</w:t>
      </w:r>
    </w:p>
    <w:p>
      <w:pPr>
        <w:pStyle w:val="FirstParagraph"/>
      </w:pPr>
      <w:r>
        <w:t xml:space="preserve">When comparing the role of the Teacher Primary in United States Chicago against national averages, distinct differences emerge. Nationally, primary education often emphasizes standardized testing preparation as a primary metric of success. However, in United States Chicago, local policies have shifted towards competency-based assessments and portfolio evaluations for early learners. This shift places a different demand on the Teacher Primary, requiring them to document qualitative growth rather than merely tracking test scores. The report suggests that while national standards provide a baseline for curriculum alignment in United States Chicago schools, the local implementation requires a more nuanced, community-embedded approach that generic national guidelines often fail to address.</w:t>
      </w:r>
    </w:p>
    <w:bookmarkEnd w:id="26"/>
    <w:bookmarkStart w:id="27" w:name="recommendations-for-policy-and-practice"/>
    <w:p>
      <w:pPr>
        <w:pStyle w:val="Heading2"/>
      </w:pPr>
      <w:r>
        <w:t xml:space="preserve">6.0 Recommendations for Policy and Practice</w:t>
      </w:r>
    </w:p>
    <w:p>
      <w:pPr>
        <w:pStyle w:val="FirstParagraph"/>
      </w:pPr>
      <w:r>
        <w:t xml:space="preserve">Based on the findings from this Lab Report regarding Teacher Primary efficacy in United States Chicago, several recommendations are proposed. First, there must be increased investment in professional development focused specifically on urban pedagogy and trauma-informed care for all primary teachers. Second, mentorship programs should be expanded to support new educators navigating the specific bureaucratic and social landscape of United States Chicago public schools. Third, partnerships between schools and local community organizations should be formalized to provide wrap-around services, thereby reducing the burden placed solely on the Teacher Primary for addressing non-academic student needs. These measures aim to stabilize the workforce and enhance instructional quality in United States Chicago.</w:t>
      </w:r>
    </w:p>
    <w:bookmarkEnd w:id="27"/>
    <w:bookmarkStart w:id="28" w:name="conclusion"/>
    <w:p>
      <w:pPr>
        <w:pStyle w:val="Heading2"/>
      </w:pPr>
      <w:r>
        <w:t xml:space="preserve">7.0 Conclusion</w:t>
      </w:r>
    </w:p>
    <w:p>
      <w:pPr>
        <w:pStyle w:val="FirstParagraph"/>
      </w:pPr>
      <w:r>
        <w:t xml:space="preserve">In conclusion, this Lab Report underscores that the Teacher Primary is not merely a job title but a pivotal structural component in the educational framework of United States Chicago. The data confirms that when supported by adequate resources, culturally relevant training, and systemic stability, primary teachers in United States Chicago can significantly impact student outcomes despite challenging environmental factors. The unique blend of diversity and urban complexity in United States Chicago requires an evolution in how we view primary education—moving from a purely instructional model to one that is holistic, community-integrated, and deeply responsive to the local context. Future research should continue to monitor long-term academic trajectories of students taught by these adaptable primary educators within the United States Chicago district.</w:t>
      </w:r>
    </w:p>
    <w:p>
      <w:pPr>
        <w:pStyle w:val="BodyText"/>
      </w:pPr>
      <w:r>
        <w:rPr>
          <w:iCs/>
          <w:i/>
        </w:rPr>
        <w:t xml:space="preserve">End of Document. Prepared for the Educational Research Board of United States Chicago.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Role in United States Chicago Educational Framework</dc:title>
  <dc:creator/>
  <dc:language>en</dc:language>
  <cp:keywords/>
  <dcterms:created xsi:type="dcterms:W3CDTF">2026-07-29T17:19:32Z</dcterms:created>
  <dcterms:modified xsi:type="dcterms:W3CDTF">2026-07-29T17:19:32Z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