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Spain</w:t>
      </w:r>
      <w:r>
        <w:t xml:space="preserve"> </w:t>
      </w:r>
      <w:r>
        <w:t xml:space="preserve">Valencia</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Title:</w:t>
      </w:r>
      <w:r>
        <w:t xml:space="preserve">An Analysis of Educational Frameworks for Secondary Teacher Training in Spain, Valencia</w:t>
      </w:r>
    </w:p>
    <w:p>
      <w:pPr>
        <w:pStyle w:val="BodyText"/>
      </w:pPr>
      <w:r>
        <w:rPr>
          <w:iCs/>
          <w:i/>
        </w:rPr>
        <w:t xml:space="preserve">Date:</w:t>
      </w:r>
      <w:r>
        <w:t xml:space="preserve">[Insert Current Date]</w:t>
      </w:r>
    </w:p>
    <w:p>
      <w:pPr>
        <w:pStyle w:val="BodyText"/>
      </w:pPr>
      <w:r>
        <w:rPr>
          <w:iCs/>
          <w:i/>
        </w:rPr>
        <w:t xml:space="preserve">Author:</w:t>
      </w:r>
      <w:r>
        <w:t xml:space="preserve">[Your Name/Institution]</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pedagogical requirements, structural frameworks, and cultural nuances associated with becoming a Secondary Teacher in Spain Valencia region specifically focuses on Valencia due its unique linguistic and educational policies within the Valencian Community This report aims to identify key challenges opportunities for educators seeking to establish their careers in this dynamic Mediterranean region By examining curriculum standards language proficiency demands and professional development pathways we provide actionable insights for prospective teachers The findings suggest that while there is a strong demand qualified educators who are bilingual (Spanish Valencian) possess cultural competence and understand the local educational legislation will find significant career prospects However navigating the bureaucratic landscape requires careful preparation strategic planning a deep understanding of regional specificities</w:t>
      </w:r>
    </w:p>
    <w:bookmarkEnd w:id="21"/>
    <w:bookmarkStart w:id="22" w:name="introduction"/>
    <w:p>
      <w:pPr>
        <w:pStyle w:val="Heading2"/>
      </w:pPr>
      <w:r>
        <w:t xml:space="preserve">2. Introduction</w:t>
      </w:r>
    </w:p>
    <w:p>
      <w:pPr>
        <w:pStyle w:val="FirstParagraph"/>
      </w:pPr>
      <w:r>
        <w:t xml:space="preserve">The role of a Secondary Teacher is pivotal in shaping the intellectual and social development of adolescents In Spain education is decentralized meaning that while national guidelines exist autonomous communities like Valencia have significant authority over curriculum implementation language policies and teacher recruitment This Lab Report delves into the specifics of being a</w:t>
      </w:r>
      <w:r>
        <w:t xml:space="preserve"> </w:t>
      </w:r>
      <w:r>
        <w:rPr>
          <w:bCs/>
          <w:b/>
        </w:rPr>
        <w:t xml:space="preserve">Teacher Secondary</w:t>
      </w:r>
      <w:r>
        <w:t xml:space="preserve"> </w:t>
      </w:r>
      <w:r>
        <w:t xml:space="preserve">within this context focusing on</w:t>
      </w:r>
    </w:p>
    <w:p>
      <w:pPr>
        <w:pStyle w:val="BodyText"/>
      </w:pPr>
      <w:r>
        <w:t xml:space="preserve">Spain ValenciaThe Valencian Community is characterized by its bilingual nature where both Spanish (Castilian) and Valencian (a variety of Catalan) are official languages This linguistic duality presents unique challenges and opportunities for educators Additionally Valencia’s rapid economic growth in sectors like tourism technology and agriculture has created a diverse student population including many immigrant families further complicating the educational landscape</w:t>
      </w:r>
    </w:p>
    <w:p>
      <w:pPr>
        <w:pStyle w:val="BodyText"/>
      </w:pPr>
      <w:r>
        <w:t xml:space="preserve">The primary objective of this report is to evaluate the qualifications skills and cultural adaptations necessary for success as a secondary teacher in this region By synthesizing data from official educational decrees professional testimonies statistical trends we aim to create a holistic guide for prospective candidates This document serves as a "laboratory" of ideas where theoretical frameworks are tested against practical realities</w:t>
      </w:r>
    </w:p>
    <w:bookmarkEnd w:id="22"/>
    <w:bookmarkStart w:id="25" w:name="X916bf66d301ccb689fe09e13fbc2b11daec8771"/>
    <w:p>
      <w:pPr>
        <w:pStyle w:val="Heading2"/>
      </w:pPr>
      <w:r>
        <w:t xml:space="preserve">3. Regulatory Framework and Certification Requirements</w:t>
      </w:r>
    </w:p>
    <w:p>
      <w:pPr>
        <w:pStyle w:val="FirstParagraph"/>
      </w:pPr>
      <w:r>
        <w:t xml:space="preserve">To become a</w:t>
      </w:r>
      <w:r>
        <w:t xml:space="preserve"> </w:t>
      </w:r>
      <w:r>
        <w:rPr>
          <w:bCs/>
          <w:b/>
        </w:rPr>
        <w:t xml:space="preserve">Teacher Secondary</w:t>
      </w:r>
    </w:p>
    <w:bookmarkStart w:id="23" w:name="key-certification-steps"/>
    <w:p>
      <w:pPr>
        <w:pStyle w:val="Heading3"/>
      </w:pPr>
      <w:r>
        <w:t xml:space="preserve">3.1 Key Certification Steps</w:t>
      </w:r>
    </w:p>
    <w:p>
      <w:pPr>
        <w:numPr>
          <w:ilvl w:val="0"/>
          <w:numId w:val="1001"/>
        </w:numPr>
        <w:pStyle w:val="Compact"/>
      </w:pPr>
      <w:r>
        <w:rPr>
          <w:bCs/>
          <w:b/>
        </w:rPr>
        <w:t xml:space="preserve">National Degree:</w:t>
      </w:r>
      <w:r>
        <w:t xml:space="preserve">Candidates must hold a bachelor’s degree in the subject they wish to teach e.g Mathematics Physics Literature.</w:t>
      </w:r>
    </w:p>
    <w:p>
      <w:pPr>
        <w:numPr>
          <w:ilvl w:val="0"/>
          <w:numId w:val="1001"/>
        </w:numPr>
        <w:pStyle w:val="Compact"/>
      </w:pPr>
      <w:r>
        <w:rPr>
          <w:bCs/>
          <w:b/>
        </w:rPr>
        <w:t xml:space="preserve">Máster de Formación del Profesorado:</w:t>
      </w:r>
      <w:r>
        <w:t xml:space="preserve">This one-year postgraduate program provides pedagogical training classroom management techniques and practical teaching experience</w:t>
      </w:r>
    </w:p>
    <w:p>
      <w:pPr>
        <w:numPr>
          <w:ilvl w:val="0"/>
          <w:numId w:val="1001"/>
        </w:numPr>
        <w:pStyle w:val="Compact"/>
      </w:pPr>
      <w:r>
        <w:t xml:space="preserve">Lenguaje Signo Español (LSE) Certification:While not mandatory for all subjects knowledge of Spanish Sign Language can be advantageous given the inclusive education policies in Spain.</w:t>
      </w:r>
    </w:p>
    <w:p>
      <w:pPr>
        <w:numPr>
          <w:ilvl w:val="0"/>
          <w:numId w:val="1001"/>
        </w:numPr>
        <w:pStyle w:val="Compact"/>
      </w:pPr>
      <w:r>
        <w:t xml:space="preserve">Oposiciones:Candidates must pass rigorous written oral and practical exams administered by the Valencian government These exams test subject knowledge pedagogical skills and familiarity with regional laws like LOMLOL (Organic Law for Improvement of Quality Education).</w:t>
      </w:r>
    </w:p>
    <w:bookmarkEnd w:id="23"/>
    <w:bookmarkStart w:id="24" w:name="language-proficiency"/>
    <w:p>
      <w:pPr>
        <w:pStyle w:val="Heading3"/>
      </w:pPr>
      <w:r>
        <w:t xml:space="preserve">3.2 Language Proficiency</w:t>
      </w:r>
    </w:p>
    <w:p>
      <w:pPr>
        <w:pStyle w:val="FirstParagraph"/>
      </w:pPr>
      <w:r>
        <w:t xml:space="preserve">In Valencia bilingualism is non-negotiable for most public school positions Candidates must demonstrate proficiency in both Spanish and Valencian Certifications such as the Avancem exam administered by the Institut Ramon Llull are often required For private or international schools fluency in English may substitute for Valencian but this is less common In summary a</w:t>
      </w:r>
      <w:r>
        <w:t xml:space="preserve"> </w:t>
      </w:r>
      <w:r>
        <w:rPr>
          <w:bCs/>
          <w:b/>
        </w:rPr>
        <w:t xml:space="preserve">Teacher Secondary</w:t>
      </w:r>
      <w:r>
        <w:t xml:space="preserve"> </w:t>
      </w:r>
      <w:r>
        <w:t xml:space="preserve">aspiring to work in Valencia must prioritize language acquisition early in their preparation journey</w:t>
      </w:r>
    </w:p>
    <w:bookmarkEnd w:id="24"/>
    <w:bookmarkEnd w:id="25"/>
    <w:bookmarkStart w:id="29" w:name="X37e10eb8ab57d8939cbe5084a42f2e040a8c1e1"/>
    <w:p>
      <w:pPr>
        <w:pStyle w:val="Heading2"/>
      </w:pPr>
      <w:r>
        <w:t xml:space="preserve">4. Curriculum and Pedagogical Approach in Spain Valencia</w:t>
      </w:r>
    </w:p>
    <w:p>
      <w:pPr>
        <w:pStyle w:val="FirstParagraph"/>
      </w:pPr>
      <w:r>
        <w:t xml:space="preserve">The educational curriculum in Spain follows the national framework established by LOMLOL which emphasizes inclusive education critical thinking digital literacy and sustainability However Valencia has adapted these guidelines to reflect its cultural identity</w:t>
      </w:r>
    </w:p>
    <w:bookmarkStart w:id="26" w:name="X7bdd47d198b78aec34889deefb298526f9df6ad"/>
    <w:p>
      <w:pPr>
        <w:pStyle w:val="Heading3"/>
      </w:pPr>
      <w:r>
        <w:t xml:space="preserve">4.1 Bilingual Education Model (Modelo Bilingüe)</w:t>
      </w:r>
    </w:p>
    <w:p>
      <w:pPr>
        <w:pStyle w:val="FirstParagraph"/>
      </w:pPr>
      <w:r>
        <w:t xml:space="preserve">In many Valencian schools a significant portion of the curriculum is taught in English This "bilingual model" requires teachers to deliver content in both languages While this enhances students’ linguistic skills it places additional pressure on educators who must ensure accurate subject matter delivery while maintaining language quality</w:t>
      </w:r>
    </w:p>
    <w:bookmarkEnd w:id="26"/>
    <w:bookmarkStart w:id="27" w:name="cultural-integration"/>
    <w:p>
      <w:pPr>
        <w:pStyle w:val="Heading3"/>
      </w:pPr>
      <w:r>
        <w:t xml:space="preserve">4.2 Cultural Integration</w:t>
      </w:r>
    </w:p>
    <w:p>
      <w:pPr>
        <w:pStyle w:val="FirstParagraph"/>
      </w:pPr>
      <w:r>
        <w:t xml:space="preserve">The Valencian curriculum integrates local history art and traditions into subjects like Social Sciences This encourages teachers to incorporate regional case studies festivals (e.g Las Fallas) and geographical features into their lessons For example a Geography teacher might focus on the Albufera natural park or the agricultural practices of the huerta surrounding Valencia</w:t>
      </w:r>
    </w:p>
    <w:bookmarkEnd w:id="27"/>
    <w:bookmarkStart w:id="28" w:name="inclusive-education-policies"/>
    <w:p>
      <w:pPr>
        <w:pStyle w:val="Heading3"/>
      </w:pPr>
      <w:r>
        <w:t xml:space="preserve">4.3 Inclusive Education Policies</w:t>
      </w:r>
    </w:p>
    <w:p>
      <w:pPr>
        <w:pStyle w:val="FirstParagraph"/>
      </w:pPr>
      <w:r>
        <w:t xml:space="preserve">Spain places a strong emphasis on inclusive education ensuring that students with special educational needs (SEN) are integrated into mainstream classrooms Teachers in Valencia receive specialized training to support diverse learners This includes adapting materials using assistive technologies and collaborating with multidisciplinary teams</w:t>
      </w:r>
    </w:p>
    <w:bookmarkEnd w:id="28"/>
    <w:bookmarkEnd w:id="29"/>
    <w:bookmarkStart w:id="34" w:name="Xcebd04885a33a63eda7653cce558f234d23959f"/>
    <w:p>
      <w:pPr>
        <w:pStyle w:val="Heading2"/>
      </w:pPr>
      <w:r>
        <w:t xml:space="preserve">5. Challenges Faced by Secondary Teachers in Spain Valencia</w:t>
      </w:r>
    </w:p>
    <w:p>
      <w:pPr>
        <w:pStyle w:val="FirstParagraph"/>
      </w:pPr>
      <w:r>
        <w:t xml:space="preserve">Navigating the role of a</w:t>
      </w:r>
    </w:p>
    <w:p>
      <w:pPr>
        <w:pStyle w:val="BodyText"/>
      </w:pPr>
      <w:r>
        <w:t xml:space="preserve">Teacher Secondary in Spain Valencia comes with several challenges these include:</w:t>
      </w:r>
    </w:p>
    <w:bookmarkStart w:id="30" w:name="bureaucratic-hurdles"/>
    <w:p>
      <w:pPr>
        <w:pStyle w:val="Heading3"/>
      </w:pPr>
      <w:r>
        <w:t xml:space="preserve">5.1 Bureaucratic Hurdles</w:t>
      </w:r>
    </w:p>
    <w:p>
      <w:pPr>
        <w:pStyle w:val="FirstParagraph"/>
      </w:pPr>
      <w:r>
        <w:t xml:space="preserve">The "Oposiciones" process is highly competitive and time consuming Candidates often spend years preparing for these exams The selection criteria can be opaque requiring insider knowledge or access to specialized preparation courses</w:t>
      </w:r>
    </w:p>
    <w:bookmarkEnd w:id="30"/>
    <w:bookmarkStart w:id="31" w:name="linguistic-barriers"/>
    <w:p>
      <w:pPr>
        <w:pStyle w:val="Heading3"/>
      </w:pPr>
      <w:r>
        <w:t xml:space="preserve">5.2 Linguistic Barriers</w:t>
      </w:r>
    </w:p>
    <w:p>
      <w:pPr>
        <w:pStyle w:val="FirstParagraph"/>
      </w:pPr>
      <w:r>
        <w:t xml:space="preserve">Lack of fluency in Valencian can limit job opportunities particularly in public schools where bilingualism is enforced Even among native Spanish speakers many find it challenging to master the nuances of Valencian which differs from standard Catalan</w:t>
      </w:r>
    </w:p>
    <w:bookmarkEnd w:id="31"/>
    <w:bookmarkStart w:id="32" w:name="workload-and-resources"/>
    <w:p>
      <w:pPr>
        <w:pStyle w:val="Heading3"/>
      </w:pPr>
      <w:r>
        <w:t xml:space="preserve">5.3 Workload and Resources</w:t>
      </w:r>
    </w:p>
    <w:p>
      <w:pPr>
        <w:pStyle w:val="FirstParagraph"/>
      </w:pPr>
      <w:r>
        <w:t xml:space="preserve">Public school teachers face heavy workloads including large class sizes limited resources and administrative duties Salary scales in Spain are relatively low compared to other European countries leading some educators to seek private sector opportunities or move abroad</w:t>
      </w:r>
    </w:p>
    <w:bookmarkEnd w:id="32"/>
    <w:bookmarkStart w:id="33" w:name="Xaa51a46ff826bf4e59a1d3645d343e4eb889eed"/>
    <w:p>
      <w:pPr>
        <w:pStyle w:val="Heading3"/>
      </w:pPr>
      <w:r>
        <w:t xml:space="preserve">5.4 Cultural Adjustment for Foreign Educators</w:t>
      </w:r>
    </w:p>
    <w:p>
      <w:pPr>
        <w:pStyle w:val="FirstParagraph"/>
      </w:pPr>
      <w:r>
        <w:t xml:space="preserve">For non-Spanish speakers adjusting to the local culture can be difficult Understanding hierarchical structures family dynamics and communication styles is crucial for effective collaboration with colleagues parents and students</w:t>
      </w:r>
    </w:p>
    <w:bookmarkEnd w:id="33"/>
    <w:bookmarkEnd w:id="34"/>
    <w:bookmarkStart w:id="35" w:name="X84b8fa7cb2bb02ed495d8198aaa4f32ed5b4dcc"/>
    <w:p>
      <w:pPr>
        <w:pStyle w:val="Heading2"/>
      </w:pPr>
      <w:r>
        <w:t xml:space="preserve">6. Opportunities and Career Development Pathways</w:t>
      </w:r>
    </w:p>
    <w:p>
      <w:pPr>
        <w:pStyle w:val="FirstParagraph"/>
      </w:pPr>
      <w:r>
        <w:t xml:space="preserve">Despite these challenges there are numerous opportunities for growth advancement in the field of secondary education in</w:t>
      </w:r>
      <w:r>
        <w:t xml:space="preserve"> </w:t>
      </w:r>
      <w:r>
        <w:rPr>
          <w:bCs/>
          <w:b/>
        </w:rPr>
        <w:t xml:space="preserve">Spain Valencia:</w:t>
      </w:r>
    </w:p>
    <w:p>
      <w:pPr>
        <w:numPr>
          <w:ilvl w:val="0"/>
          <w:numId w:val="1002"/>
        </w:numPr>
        <w:pStyle w:val="Compact"/>
      </w:pPr>
      <w:r>
        <w:t xml:space="preserve">Demand for English Teachers:The bilingual model has created a high demand for native or near-native English speakers especially at the secondary level</w:t>
      </w:r>
    </w:p>
    <w:p>
      <w:pPr>
        <w:numPr>
          <w:ilvl w:val="0"/>
          <w:numId w:val="1002"/>
        </w:numPr>
        <w:pStyle w:val="Compact"/>
      </w:pPr>
      <w:r>
        <w:t xml:space="preserve">Private International Schools:Institutions like The British School of Valencia or American College offer higher salaries and less bureaucratic hassle though they may require international teaching certifications</w:t>
      </w:r>
    </w:p>
    <w:p>
      <w:pPr>
        <w:numPr>
          <w:ilvl w:val="0"/>
          <w:numId w:val="1002"/>
        </w:numPr>
        <w:pStyle w:val="Compact"/>
      </w:pPr>
      <w:r>
        <w:t xml:space="preserve">Professional Development Programs:The Generalitat Valenciana offers continuous training programs for teachers focusing on digital skills inclusive education and mental health support</w:t>
      </w:r>
    </w:p>
    <w:p>
      <w:pPr>
        <w:numPr>
          <w:ilvl w:val="0"/>
          <w:numId w:val="1002"/>
        </w:numPr>
        <w:pStyle w:val="Compact"/>
      </w:pPr>
      <w:r>
        <w:t xml:space="preserve">Research and Innovation Hubs:Valencia is home to universities like Universitat de València which actively engage in educational research Teachers can collaborate on projects related to bilingualism technology integration or multicultural pedagogy</w:t>
      </w:r>
    </w:p>
    <w:bookmarkEnd w:id="35"/>
    <w:bookmarkStart w:id="36" w:name="X276dc921611e555764a13b5127cf0b7036baf1d"/>
    <w:p>
      <w:pPr>
        <w:pStyle w:val="Heading2"/>
      </w:pPr>
      <w:r>
        <w:t xml:space="preserve">7. Recommendations for Prospective Secondary Teachers in Spain Valencia</w:t>
      </w:r>
    </w:p>
    <w:p>
      <w:pPr>
        <w:pStyle w:val="FirstParagraph"/>
      </w:pPr>
      <w:r>
        <w:t xml:space="preserve">Based on our findings we recommend the following steps for individuals considering a career as a</w:t>
      </w:r>
      <w:r>
        <w:t xml:space="preserve"> </w:t>
      </w:r>
      <w:r>
        <w:rPr>
          <w:bCs/>
          <w:b/>
        </w:rPr>
        <w:t xml:space="preserve">Teacher Secondary in Spain Valencia:</w:t>
      </w:r>
    </w:p>
    <w:p>
      <w:pPr>
        <w:numPr>
          <w:ilvl w:val="0"/>
          <w:numId w:val="1003"/>
        </w:numPr>
        <w:pStyle w:val="Compact"/>
      </w:pPr>
      <w:r>
        <w:t xml:space="preserve">Start Language Learning Early:Enroll in intensive Valencian courses even if you plan to teach English This demonstrates commitment and expands job prospects</w:t>
      </w:r>
    </w:p>
    <w:p>
      <w:pPr>
        <w:numPr>
          <w:ilvl w:val="0"/>
          <w:numId w:val="1003"/>
        </w:numPr>
        <w:pStyle w:val="Compact"/>
      </w:pPr>
      <w:r>
        <w:t xml:space="preserve">Familiarize Yourself with LOMLOL:Understanding current educational legislation will give you an edge during the "Oposiciones" preparation phase</w:t>
      </w:r>
    </w:p>
    <w:p>
      <w:pPr>
        <w:numPr>
          <w:ilvl w:val="0"/>
          <w:numId w:val="1003"/>
        </w:numPr>
        <w:pStyle w:val="Compact"/>
      </w:pPr>
      <w:r>
        <w:t xml:space="preserve">Pursue Specialized Certifications:Certifications in special education digital tools or bilingual teaching can make your profile stand out</w:t>
      </w:r>
    </w:p>
    <w:p>
      <w:pPr>
        <w:numPr>
          <w:ilvl w:val="0"/>
          <w:numId w:val="1003"/>
        </w:numPr>
        <w:pStyle w:val="Compact"/>
      </w:pPr>
      <w:r>
        <w:t xml:space="preserve">Network Locally:Connect with existing teachers attend educational conferences and join professional associations like AVL (Acadèmia Valenciana de la Llengua) to gain insights into local practices</w:t>
      </w:r>
    </w:p>
    <w:p>
      <w:pPr>
        <w:numPr>
          <w:ilvl w:val="0"/>
          <w:numId w:val="1003"/>
        </w:numPr>
        <w:pStyle w:val="Compact"/>
      </w:pPr>
      <w:r>
        <w:t xml:space="preserve">Consider Private Institutions First:If public sector recruitment proves too challenging private schools offer an alternative entry point allowing you to build experience while pursuing long-term goals</w:t>
      </w:r>
    </w:p>
    <w:bookmarkEnd w:id="36"/>
    <w:bookmarkStart w:id="37" w:name="conclusion"/>
    <w:p>
      <w:pPr>
        <w:pStyle w:val="Heading2"/>
      </w:pPr>
      <w:r>
        <w:t xml:space="preserve">8. Conclusion</w:t>
      </w:r>
    </w:p>
    <w:p>
      <w:pPr>
        <w:pStyle w:val="FirstParagraph"/>
      </w:pPr>
      <w:r>
        <w:t xml:space="preserve">Becoming a</w:t>
      </w:r>
    </w:p>
    <w:p>
      <w:pPr>
        <w:pStyle w:val="BodyText"/>
      </w:pPr>
      <w:r>
        <w:t xml:space="preserve">Teacher Secondary in Spain Valencia requires dedication linguistic proficiency and cultural adaptability While the path is fraught with bureaucratic challenges it offers rich rewards for those willing to embrace its complexity The region’s commitment to bilingualism inclusion and innovation creates a vibrant educational environment where teachers can make meaningful impacts By following the recommendations outlined in this report aspiring educators can navigate these challenges effectively and contribute positively to the future of education in Valencia As global mobility continues to reshape career landscapes understanding regional nuances becomes increasingly important This Lab Report serves as a foundational resource for anyone seeking to embark on this rewarding journey</w:t>
      </w:r>
    </w:p>
    <w:bookmarkEnd w:id="37"/>
    <w:bookmarkStart w:id="38" w:name="references"/>
    <w:p>
      <w:pPr>
        <w:pStyle w:val="Heading2"/>
      </w:pPr>
      <w:r>
        <w:t xml:space="preserve">9. References</w:t>
      </w:r>
    </w:p>
    <w:p>
      <w:pPr>
        <w:numPr>
          <w:ilvl w:val="0"/>
          <w:numId w:val="1004"/>
        </w:numPr>
        <w:pStyle w:val="Compact"/>
      </w:pPr>
      <w:r>
        <w:t xml:space="preserve">Gobierno de la Comunitat Valenciana Official Educational Guidelines LOMLOL Implementation Documents 2023.</w:t>
      </w:r>
    </w:p>
    <w:p>
      <w:pPr>
        <w:numPr>
          <w:ilvl w:val="0"/>
          <w:numId w:val="1004"/>
        </w:numPr>
        <w:pStyle w:val="Compact"/>
      </w:pPr>
      <w:r>
        <w:t xml:space="preserve">Institut Ramon Llull Language Certification Standards for Valencian Proficiency.</w:t>
      </w:r>
    </w:p>
    <w:p>
      <w:pPr>
        <w:numPr>
          <w:ilvl w:val="0"/>
          <w:numId w:val="1004"/>
        </w:numPr>
        <w:pStyle w:val="Compact"/>
      </w:pPr>
      <w:r>
        <w:t xml:space="preserve">Universitat de València Research Publications on Bilingual Education Models in Valencia</w:t>
      </w:r>
    </w:p>
    <w:p>
      <w:pPr>
        <w:numPr>
          <w:ilvl w:val="0"/>
          <w:numId w:val="1004"/>
        </w:numPr>
        <w:pStyle w:val="Compact"/>
      </w:pPr>
      <w:r>
        <w:t xml:space="preserve">Ministerio de Educación y Formación Profesional Spain National Teacher Training Frameworks 2023.</w:t>
      </w:r>
    </w:p>
    <w:bookmarkEnd w:id="38"/>
    <w:bookmarkStart w:id="39" w:name="appendices"/>
    <w:p>
      <w:pPr>
        <w:pStyle w:val="Heading2"/>
      </w:pPr>
      <w:r>
        <w:t xml:space="preserve">10. Appendices</w:t>
      </w:r>
    </w:p>
    <w:p>
      <w:pPr>
        <w:pStyle w:val="FirstParagraph"/>
      </w:pPr>
      <w:r>
        <w:t xml:space="preserve">A: Sample Lesson Plan Incorporating Valencian Cultural Elements</w:t>
      </w:r>
      <w:r>
        <w:br/>
      </w:r>
      <w:r>
        <w:t xml:space="preserve">B: Timeline for Completing "Oposiciones" Preparation</w:t>
      </w:r>
      <w:r>
        <w:br/>
      </w:r>
      <w:r>
        <w:t xml:space="preserve">C: List of Recommended Language Learning Resources in Valencia</w:t>
      </w:r>
    </w:p>
    <w:p>
      <w:pPr>
        <w:pStyle w:val="BodyText"/>
      </w:pPr>
      <w:r>
        <w:t xml:space="preserve">This document concludes the Lab Report on</w:t>
      </w:r>
      <w:r>
        <w:t xml:space="preserve"> </w:t>
      </w:r>
      <w:r>
        <w:rPr>
          <w:bCs/>
          <w:b/>
        </w:rPr>
        <w:t xml:space="preserve">Teacher Secondary Spain Valencia highlighting its significance complexity and potential impact</w:t>
      </w:r>
    </w:p>
    <w:bookmarkEnd w:id="39"/>
    <w:p>
      <w:pPr>
        <w:pStyle w:val="BodyText"/>
      </w:pPr>
      <w:r>
        <w:t xml:space="preserve">© 2023 Educational Research Institute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Spain Valencia</dc:title>
  <dc:creator/>
  <dc:language>en</dc:language>
  <cp:keywords/>
  <dcterms:created xsi:type="dcterms:W3CDTF">2026-07-29T05:07:24Z</dcterms:created>
  <dcterms:modified xsi:type="dcterms:W3CDTF">2026-07-29T05:07:24Z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