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7c0649ab23273fb38cade0a560ea7d2033ab595"/>
    <w:p>
      <w:pPr>
        <w:pStyle w:val="Heading1"/>
      </w:pPr>
      <w:r>
        <w:t xml:space="preserve">Laboratory Report: Professional Profile &amp; Market Analysis</w:t>
      </w:r>
    </w:p>
    <w:p>
      <w:pPr>
        <w:pStyle w:val="FirstParagraph"/>
      </w:pPr>
      <w:r>
        <w:t xml:space="preserve">Focus: Telecommunication Engineer in Chile Santiago Region</w:t>
      </w:r>
    </w:p>
    <w:bookmarkEnd w:id="20"/>
    <w:bookmarkStart w:id="26" w:name="introduction"/>
    <w:bookmarkStart w:id="21" w:name="introduction-and-objective"/>
    <w:p>
      <w:pPr>
        <w:pStyle w:val="Heading2"/>
      </w:pPr>
      <w:r>
        <w:t xml:space="preserve">1. Introduction and Objective</w:t>
      </w:r>
    </w:p>
    <w:p>
      <w:pPr>
        <w:pStyle w:val="FirstParagraph"/>
      </w:pPr>
      <w:r>
        <w:t xml:space="preserve">This laboratory report serves as a comprehensive analytical document designed to delineate the professional scope, technical requirements, and economic impact of the role of a Telecommunication Engineer specifically within the geographic and socioeconomic context of Chile Santiago. The objective of this study is to provide stakeholders—ranging from academic institutions hiring faculty, HR departments recruiting talent ,and government bodies planning infrastructure—with a detailed understanding of how telecommunication engineering principles are applied in one Latin America’s most dynamic metropolitan areas.</w:t>
      </w:r>
    </w:p>
    <w:p>
      <w:pPr>
        <w:pStyle w:val="BodyText"/>
      </w:pPr>
      <w:r>
        <w:t xml:space="preserve">The city of Santiago serves as the central nervous system for national connectivity. As such , the Telecommunication Engineer operating in this hub must navigate complex regulatory frameworks imposed by Subsecretaría de Telecomunicaciones (Subtel) while mastering advanced technologies such as 5G deployment, fiber optic integration, and IoT (Internet of Things) scalability. This document outlines these critical aspects to ensure that all parties involved possess a unified understanding of the technical and logistical demands placed upon this profession in Chile Santiago.</w:t>
      </w:r>
    </w:p>
    <w:bookmarkEnd w:id="21"/>
    <w:bookmarkStart w:id="25" w:name="technical-scope"/>
    <w:bookmarkStart w:id="22" w:name="technical-scope-and-core-competencies"/>
    <w:p>
      <w:pPr>
        <w:pStyle w:val="Heading2"/>
      </w:pPr>
      <w:r>
        <w:t xml:space="preserve">2. Technical Scope and Core Competencies</w:t>
      </w:r>
    </w:p>
    <w:p>
      <w:pPr>
        <w:pStyle w:val="FirstParagraph"/>
      </w:pPr>
      <w:r>
        <w:t xml:space="preserve">The role of a Telecommunication Engineer in Chile Santiago is multifaceted , requiring a synthesis of hardware knowledge , software proficiency ,and regulatory compliance . Below are the primary technical domains that define this profession:</w:t>
      </w:r>
    </w:p>
    <w:p>
      <w:pPr>
        <w:numPr>
          <w:ilvl w:val="0"/>
          <w:numId w:val="1001"/>
        </w:numPr>
        <w:pStyle w:val="Compact"/>
      </w:pPr>
      <w:r>
        <w:rPr>
          <w:bCs/>
          <w:b/>
        </w:rPr>
        <w:t xml:space="preserve">Fiber Optic Network Architecture:</w:t>
      </w:r>
      <w:r>
        <w:t xml:space="preserve">In the dense urban environment of Santiago, traditional copper networks have largely been supplanted by Fiber-to-the-Home (FTTH) solutions. Engineers must be proficient in Optical Time Domain Reflectometry (OTDR) testing , splice loss calculations ,and network topology design for both municipal and private sector projects.</w:t>
      </w:r>
    </w:p>
    <w:p>
      <w:pPr>
        <w:numPr>
          <w:ilvl w:val="0"/>
          <w:numId w:val="1001"/>
        </w:numPr>
        <w:pStyle w:val="Compact"/>
      </w:pPr>
      <w:r>
        <w:rPr>
          <w:bCs/>
          <w:b/>
        </w:rPr>
        <w:t xml:space="preserve">Wireless Communication Systems:</w:t>
      </w:r>
      <w:r>
        <w:t xml:space="preserve">With the rollout of 5G networks across the metropolitan area, engineers are tasked with optimizing signal coverage in high-density zones such as Providencia, Las Condes ,and Santiago Centro. This involves site surveys , interference analysis ,and spectrum management to ensure seamless handovers and high throughput rates.</w:t>
      </w:r>
    </w:p>
    <w:p>
      <w:pPr>
        <w:numPr>
          <w:ilvl w:val="0"/>
          <w:numId w:val="1001"/>
        </w:numPr>
        <w:pStyle w:val="Compact"/>
      </w:pPr>
      <w:r>
        <w:rPr>
          <w:bCs/>
          <w:b/>
        </w:rPr>
        <w:t xml:space="preserve">Satellite Communications:</w:t>
      </w:r>
      <w:r>
        <w:t xml:space="preserve">A critical aspect of the Chilean landscape is its geographical diversity. While Santiago is urban, the Telecommunication Engineer must design relay systems that connect the capital with remote regions in the Atacama Desert or Patagonia. This requires expertise in satellite uplink/downlink protocols and latency mitigation strategies.</w:t>
      </w:r>
    </w:p>
    <w:p>
      <w:pPr>
        <w:numPr>
          <w:ilvl w:val="0"/>
          <w:numId w:val="1001"/>
        </w:numPr>
        <w:pStyle w:val="Compact"/>
      </w:pPr>
      <w:r>
        <w:rPr>
          <w:bCs/>
          <w:b/>
        </w:rPr>
        <w:t xml:space="preserve">Cybersecurity and Data Protection:</w:t>
      </w:r>
      <w:r>
        <w:t xml:space="preserve">As telecommunications converge with IT services, security is paramount. Engineers must implement encryption standards compliant with Chilean Law 19,628 on the protection of private life , ensuring that data transmitted through Santiago’s networks remains secure from cyber threats.</w:t>
      </w:r>
    </w:p>
    <w:bookmarkEnd w:id="22"/>
    <w:bookmarkStart w:id="24" w:name="market-context"/>
    <w:bookmarkStart w:id="23" w:name="X2baa8f054d4e12f31f8eae4e7d12d6898ace463"/>
    <w:p>
      <w:pPr>
        <w:pStyle w:val="Heading2"/>
      </w:pPr>
      <w:r>
        <w:t xml:space="preserve">3. Market Dynamics and Regulatory Framework in Chile Santiago</w:t>
      </w:r>
    </w:p>
    <w:p>
      <w:pPr>
        <w:pStyle w:val="FirstParagraph"/>
      </w:pPr>
      <w:r>
        <w:t xml:space="preserve">The operational environment for a Telecommunication Engineer in Chile Santiago is heavily influenced by both market competition and strict government regulation. The telecommunications sector is one of the most robust industries in Chile, contributing significantly to the GDP.</w:t>
      </w:r>
    </w:p>
    <w:p>
      <w:pPr>
        <w:pStyle w:val="BodyText"/>
      </w:pPr>
      <w:r>
        <w:rPr>
          <w:bCs/>
          <w:b/>
        </w:rPr>
        <w:t xml:space="preserve">Factor</w:t>
      </w:r>
    </w:p>
    <w:bookmarkEnd w:id="23"/>
    <w:bookmarkEnd w:id="24"/>
    <w:bookmarkEnd w:id="25"/>
    <w:bookmarkEnd w:id="26"/>
    <w:p>
      <w:pPr>
        <w:pStyle w:val="BodyText"/>
      </w:pPr>
      <w:r>
        <w:rPr>
          <w:bCs/>
          <w:b/>
        </w:rPr>
        <w:t xml:space="preserve">Description</w:t>
      </w:r>
    </w:p>
    <w:p>
      <w:pPr>
        <w:pStyle w:val="BodyText"/>
      </w:pPr>
      <w:r>
        <w:rPr>
          <w:iCs/>
          <w:i/>
        </w:rPr>
        <w:t xml:space="preserve">Regulatory Body</w:t>
      </w:r>
    </w:p>
    <w:p>
      <w:pPr>
        <w:pStyle w:val="BodyText"/>
      </w:pPr>
      <w:r>
        <w:t xml:space="preserve">The Subsecretaría de Telecomunicaciones (Subtel) oversees licensing and compliance. Engineers must maintain up-to-date knowledge of Subtel resolutions regarding tower placement , electromagnetic field exposure limits ,and universal service obligations.</w:t>
      </w:r>
    </w:p>
    <w:p>
      <w:pPr>
        <w:pStyle w:val="BodyText"/>
      </w:pPr>
      <w:r>
        <w:rPr>
          <w:iCs/>
          <w:i/>
        </w:rPr>
        <w:t xml:space="preserve">Major Operators</w:t>
      </w:r>
    </w:p>
    <w:p>
      <w:pPr>
        <w:pStyle w:val="BodyText"/>
      </w:pPr>
      <w:r>
        <w:t xml:space="preserve">The market is dominated by Entel, Movistar (Telefónica), Claro (América Móvil), and Wom. Engineers often work as contractors or consultants for these entities , requiring adaptability to different corporate cultures and technical standards.</w:t>
      </w:r>
    </w:p>
    <w:p>
      <w:pPr>
        <w:pStyle w:val="BodyText"/>
      </w:pPr>
      <w:r>
        <w:rPr>
          <w:iCs/>
          <w:i/>
        </w:rPr>
        <w:t xml:space="preserve">Digital Transformation</w:t>
      </w:r>
    </w:p>
    <w:p>
      <w:pPr>
        <w:pStyle w:val="BodyText"/>
      </w:pPr>
      <w:r>
        <w:t xml:space="preserve">The "Agenda Digital 2022" (and subsequent iterations) launched by the Chilean government emphasizes digital inclusion. Engineers play a pivotal role in bridging the digital divide between urban Santiago and peripheral communes ,as well as rural areas accessible via Santiago’s hubs.</w:t>
      </w:r>
    </w:p>
    <w:p>
      <w:pPr>
        <w:pStyle w:val="BodyText"/>
      </w:pPr>
      <w:r>
        <w:t xml:space="preserve">In terms of compensation, Telecommunication Engineers in Chile Santiago are among the highest-paid technical professionals. The demand for specialized skills in cloud infrastructure integration and AI-driven network management has further elevated salary expectations. However , this comes with high expectations for continuous education and certification.</w:t>
      </w:r>
    </w:p>
    <w:bookmarkStart w:id="30" w:name="challenges"/>
    <w:bookmarkStart w:id="27" w:name="X6e6e657766a83684b8fa63600642298f2db9bf2"/>
    <w:p>
      <w:pPr>
        <w:pStyle w:val="Heading2"/>
      </w:pPr>
      <w:r>
        <w:t xml:space="preserve">4. Critical Challenges and Future Directions</w:t>
      </w:r>
    </w:p>
    <w:p>
      <w:pPr>
        <w:pStyle w:val="FirstParagraph"/>
      </w:pPr>
      <w:r>
        <w:t xml:space="preserve">Despite the technological advancements, the Telecommunication Engineer in Chile Santiago faces distinct challenges:</w:t>
      </w:r>
    </w:p>
    <w:p>
      <w:pPr>
        <w:numPr>
          <w:ilvl w:val="0"/>
          <w:numId w:val="1002"/>
        </w:numPr>
        <w:pStyle w:val="Compact"/>
      </w:pPr>
      <w:r>
        <w:rPr>
          <w:bCs/>
          <w:b/>
        </w:rPr>
        <w:t xml:space="preserve">Geographical Constraints:</w:t>
      </w:r>
      <w:r>
        <w:t xml:space="preserve">Santiago is nestled in a valley surrounded by the Andes Mountains. This topography creates significant signal shadowing effects and requires sophisticated engineering solutions for both wireless coverage and physical infrastructure stability (e.g., earthquake-resistant tower construction).</w:t>
      </w:r>
    </w:p>
    <w:p>
      <w:pPr>
        <w:numPr>
          <w:ilvl w:val="0"/>
          <w:numId w:val="1002"/>
        </w:numPr>
        <w:pStyle w:val="Compact"/>
      </w:pPr>
      <w:r>
        <w:rPr>
          <w:bCs/>
          <w:b/>
        </w:rPr>
        <w:t xml:space="preserve">Social License to Operate:</w:t>
      </w:r>
      <w:r>
        <w:t xml:space="preserve">Community pushback against the installation of new cell towers or fiber optic conduits in residential neighborhoods is common. Engineers must often collaborate with urban planners and sociologists to mitigate aesthetic concerns and health-related misconceptions among the public.</w:t>
      </w:r>
    </w:p>
    <w:p>
      <w:pPr>
        <w:numPr>
          <w:ilvl w:val="0"/>
          <w:numId w:val="1002"/>
        </w:numPr>
        <w:pStyle w:val="Compact"/>
      </w:pPr>
      <w:r>
        <w:rPr>
          <w:bCs/>
          <w:b/>
        </w:rPr>
        <w:t xml:space="preserve">Sustainability:</w:t>
      </w:r>
      <w:r>
        <w:t xml:space="preserve">The environmental impact of electronic waste (e-waste) from obsolete equipment is a growing concern. Modern telecommunication engineers are now expected to design sustainable lifecycle management plans for network hardware, aligning with Chile’s increasing focus on green energy and circular economy principles.</w:t>
      </w:r>
    </w:p>
    <w:p>
      <w:pPr>
        <w:pStyle w:val="FirstParagraph"/>
      </w:pPr>
      <w:r>
        <w:t xml:space="preserve">Looking forward , the integration of Smart City technologies will redefine the role. Santiago aims to become a benchmark smart city in Latin America. This means that Telecommunication Engineers will not only manage data pipes but also oversee the interconnected systems of traffic lights, waste management sensors ,and public safety cameras. The boundary between telecommunications and civil engineering is blurring , creating opportunities for interdisciplinary collaboration.</w:t>
      </w:r>
    </w:p>
    <w:bookmarkEnd w:id="27"/>
    <w:bookmarkStart w:id="29" w:name="conclusion"/>
    <w:bookmarkStart w:id="28" w:name="conclusion"/>
    <w:p>
      <w:pPr>
        <w:pStyle w:val="Heading2"/>
      </w:pPr>
      <w:r>
        <w:t xml:space="preserve">5. Conclusion</w:t>
      </w:r>
    </w:p>
    <w:p>
      <w:pPr>
        <w:pStyle w:val="FirstParagraph"/>
      </w:pPr>
      <w:r>
        <w:t xml:space="preserve">In conclusion, the profile of a Telecommunication Engineer in Chile Santiago is one of high technical rigor and social responsibility. The successful practitioner must possess not only deep knowledge of physics and information theory but also a nuanced understanding of Chilean regulatory law , urban planning constraints ,and environmental sustainability.</w:t>
      </w:r>
    </w:p>
    <w:p>
      <w:pPr>
        <w:pStyle w:val="BodyText"/>
      </w:pPr>
      <w:r>
        <w:t xml:space="preserve">This Lab Report has highlighted that the position is far more than mere technical maintenance; it is a strategic role in national development. As Chile continues to digitize its economy, the expertise of Telecommunication Engineers will be indispensable in ensuring equitable access to connectivity, economic efficiency ,and social well-being for all citizens residing in and around Santiago.</w:t>
      </w:r>
    </w:p>
    <w:p>
      <w:pPr>
        <w:pStyle w:val="BodyText"/>
      </w:pPr>
      <w:r>
        <w:t xml:space="preserve">It is recommended that academic programs and corporate training initiatives focus heavily on the intersection of traditional telecom protocols with modern IoT frameworks , while also incorporating modules on local Chilean regulations. Only through such comprehensive preparation can the next generation of engineers effectively serve the complex needs of Chile Santiago’s evolving telecommunications landscape.</w:t>
      </w:r>
    </w:p>
    <w:p>
      <w:pPr>
        <w:pStyle w:val="BodyText"/>
      </w:pPr>
      <w:r>
        <w:rPr>
          <w:bCs/>
          <w:b/>
        </w:rPr>
        <w:t xml:space="preserve">Document Reference:</w:t>
      </w:r>
      <w:r>
        <w:t xml:space="preserve"> </w:t>
      </w:r>
      <w:r>
        <w:t xml:space="preserve">LAB-TECH-SCL-2024 |</w:t>
      </w:r>
      <w:r>
        <w:t xml:space="preserve"> </w:t>
      </w:r>
      <w:r>
        <w:rPr>
          <w:bCs/>
          <w:b/>
        </w:rPr>
        <w:t xml:space="preserve">Date:</w:t>
      </w:r>
      <w:r>
        <w:t xml:space="preserve"> </w:t>
      </w:r>
      <w:r>
        <w:t xml:space="preserve">October 26, 2023</w:t>
      </w:r>
    </w:p>
    <w:p>
      <w:pPr>
        <w:pStyle w:val="BodyText"/>
      </w:pPr>
      <w:r>
        <w:rPr>
          <w:iCs/>
          <w:i/>
        </w:rPr>
        <w:t xml:space="preserve">This document is confidential and intended for internal review by stakeholders involved in the Telecommunication Engineering sector of Chile Santiago.</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 in Chile Santiago</dc:title>
  <dc:creator/>
  <dc:language>en</dc:language>
  <cp:keywords/>
  <dcterms:created xsi:type="dcterms:W3CDTF">2026-07-29T06:34:28Z</dcterms:created>
  <dcterms:modified xsi:type="dcterms:W3CDTF">2026-07-29T06:34:28Z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