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Practices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2a79dacd466481ae2f23855ef9a8d51a035e052"/>
    <w:p>
      <w:pPr>
        <w:pStyle w:val="Heading1"/>
      </w:pPr>
      <w:r>
        <w:t xml:space="preserve">Laboratory Report: Advanced Telecommunication Infrastructure and Network Optimization in Ethiopia Addis Ababa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Telecommunications Engineering, Addis Ababa University</w:t>
      </w:r>
      <w:r>
        <w:br/>
      </w:r>
      <w:r>
        <w:rPr>
          <w:bCs/>
          <w:b/>
        </w:rPr>
        <w:t xml:space="preserve">Laboratory Location:</w:t>
      </w:r>
      <w:r>
        <w:t xml:space="preserve"> </w:t>
      </w:r>
      <w:r>
        <w:t xml:space="preserve">Telecommunication Engineering Lab, Bole Sub-City,</w:t>
      </w:r>
      <w:r>
        <w:t xml:space="preserve"> </w:t>
      </w:r>
      <w:r>
        <w:rPr>
          <w:bCs/>
          <w:b/>
        </w:rPr>
        <w:t xml:space="preserve">Ethiopia Addis Ababa</w:t>
      </w:r>
      <w:r>
        <w:br/>
      </w:r>
      <w:r>
        <w:rPr>
          <w:bCs/>
          <w:b/>
        </w:rPr>
        <w:t xml:space="preserve">Principal Investigator:</w:t>
      </w:r>
      <w:r>
        <w:t xml:space="preserve"> </w:t>
      </w:r>
      <w:r>
        <w:t xml:space="preserve">Senior</w:t>
      </w:r>
      <w:r>
        <w:t xml:space="preserve"> </w:t>
      </w:r>
      <w:r>
        <w:t xml:space="preserve">Telecommunication Engineer</w:t>
      </w:r>
    </w:p>
    <w:bookmarkStart w:id="20" w:name="executive-summary"/>
    <w:p>
      <w:pPr>
        <w:pStyle w:val="Heading2"/>
      </w:pPr>
      <w:r>
        <w:t xml:space="preserve">1. Executive Summary</w:t>
      </w:r>
    </w:p>
    <w:p>
      <w:pPr>
        <w:pStyle w:val="FirstParagraph"/>
      </w:pPr>
      <w:r>
        <w:t xml:space="preserve">This laboratory report provides a comprehensive analysis of the current state and future potential of telecommunication infrastructure within</w:t>
      </w:r>
      <w:r>
        <w:t xml:space="preserve"> </w:t>
      </w:r>
      <w:r>
        <w:rPr>
          <w:bCs/>
          <w:b/>
        </w:rPr>
        <w:t xml:space="preserve">Ethiopia Addis Ababa</w:t>
      </w:r>
      <w:r>
        <w:t xml:space="preserve">. The primary objective of this study was to evaluate the efficacy of modern signal processing techniques and network topology optimizations specific to the dense urban environment found in</w:t>
      </w:r>
      <w:r>
        <w:t xml:space="preserve"> </w:t>
      </w:r>
      <w:r>
        <w:rPr>
          <w:bCs/>
          <w:b/>
        </w:rPr>
        <w:t xml:space="preserve">Ethiopia Addis Ababa</w:t>
      </w:r>
      <w:r>
        <w:t xml:space="preserve">. As a rapidly developing capital, the demand for high-speed data transmission and reliable voice communication services has escalated significantly. Consequently, the role of the</w:t>
      </w:r>
      <w:r>
        <w:t xml:space="preserve"> </w:t>
      </w:r>
      <w:r>
        <w:t xml:space="preserve">Telecommunication Engineer</w:t>
      </w:r>
      <w:r>
        <w:t xml:space="preserve"> </w:t>
      </w:r>
      <w:r>
        <w:t xml:space="preserve">has become pivotal in bridging the digital divide and ensuring seamless connectivity for millions of users.</w:t>
      </w:r>
    </w:p>
    <w:p>
      <w:pPr>
        <w:pStyle w:val="BodyText"/>
      </w:pPr>
      <w:r>
        <w:t xml:space="preserve">The experiments conducted during this laboratory session focused on signal attenuation modeling, spectrum efficiency analysis, and latency reduction strategies. The findings indicate that while existing infrastructure in</w:t>
      </w:r>
      <w:r>
        <w:t xml:space="preserve"> </w:t>
      </w:r>
      <w:r>
        <w:rPr>
          <w:bCs/>
          <w:b/>
        </w:rPr>
        <w:t xml:space="preserve">Ethiopia Addis Ababa</w:t>
      </w:r>
      <w:r>
        <w:t xml:space="preserve"> </w:t>
      </w:r>
      <w:r>
        <w:t xml:space="preserve">meets basic standards, significant improvements are required to support next-generation 5G technologies. This report details the methodologies employed by our team of</w:t>
      </w:r>
      <w:r>
        <w:t xml:space="preserve"> </w:t>
      </w:r>
      <w:r>
        <w:t xml:space="preserve">Telecommunication Engineers</w:t>
      </w:r>
      <w:r>
        <w:t xml:space="preserve"> </w:t>
      </w:r>
      <w:r>
        <w:t xml:space="preserve">to diagnose bottlenecks and proposes engineering solutions tailored to the unique geographical and demographic challenges of the region.</w:t>
      </w:r>
    </w:p>
    <w:bookmarkEnd w:id="20"/>
    <w:bookmarkStart w:id="21" w:name="introduction"/>
    <w:p>
      <w:pPr>
        <w:pStyle w:val="Heading2"/>
      </w:pPr>
      <w:r>
        <w:t xml:space="preserve">2. Introduction</w:t>
      </w:r>
    </w:p>
    <w:p>
      <w:pPr>
        <w:pStyle w:val="FirstParagraph"/>
      </w:pPr>
      <w:r>
        <w:t xml:space="preserve">The telecommunications landscape in</w:t>
      </w:r>
      <w:r>
        <w:t xml:space="preserve"> </w:t>
      </w:r>
      <w:r>
        <w:rPr>
          <w:bCs/>
          <w:b/>
        </w:rPr>
        <w:t xml:space="preserve">Ethiopia Addis Ababa</w:t>
      </w:r>
      <w:r>
        <w:t xml:space="preserve"> </w:t>
      </w:r>
      <w:r>
        <w:t xml:space="preserve">has undergone transformative changes over the past decade. Historically dominated by a state monopoly, the sector has recently opened to competition, fostering innovation and investment. However, urban density in</w:t>
      </w:r>
      <w:r>
        <w:t xml:space="preserve"> </w:t>
      </w:r>
      <w:r>
        <w:rPr>
          <w:bCs/>
          <w:b/>
        </w:rPr>
        <w:t xml:space="preserve">Ethiopia Addis Ababa</w:t>
      </w:r>
      <w:r>
        <w:t xml:space="preserve"> </w:t>
      </w:r>
      <w:r>
        <w:t xml:space="preserve">presents unique engineering challenges, including signal interference from high-rise buildings and heavy traffic congestion affecting fiber optic maintenance.</w:t>
      </w:r>
    </w:p>
    <w:p>
      <w:pPr>
        <w:pStyle w:val="BodyText"/>
      </w:pPr>
      <w:r>
        <w:t xml:space="preserve">A</w:t>
      </w:r>
      <w:r>
        <w:t xml:space="preserve"> </w:t>
      </w:r>
      <w:r>
        <w:t xml:space="preserve">Telecommunication Engineer</w:t>
      </w:r>
      <w:r>
        <w:t xml:space="preserve"> </w:t>
      </w:r>
      <w:r>
        <w:t xml:space="preserve">plays a critical role in navigating these complexities. The core responsibilities include designing robust network architectures, optimizing radio frequency (RF) coverage, and ensuring the security of data transmission channels. This laboratory report aims to document our findings on how engineering principles can be applied to enhance service quality in</w:t>
      </w:r>
      <w:r>
        <w:t xml:space="preserve"> </w:t>
      </w:r>
      <w:r>
        <w:rPr>
          <w:bCs/>
          <w:b/>
        </w:rPr>
        <w:t xml:space="preserve">Ethiopia Addis Ababa</w:t>
      </w:r>
      <w:r>
        <w:t xml:space="preserve">. By understanding the specific propagation characteristics of the urban canopy in this region, we can develop more effective strategies for network deployment.</w:t>
      </w:r>
    </w:p>
    <w:bookmarkEnd w:id="21"/>
    <w:bookmarkStart w:id="22" w:name="objectives"/>
    <w:p>
      <w:pPr>
        <w:pStyle w:val="Heading2"/>
      </w:pPr>
      <w:r>
        <w:t xml:space="preserve">3. Objectives</w:t>
      </w:r>
    </w:p>
    <w:p>
      <w:pPr>
        <w:pStyle w:val="FirstParagraph"/>
      </w:pPr>
      <w:r>
        <w:t xml:space="preserve">The primary objectives of this laboratory investigation were as follows:</w:t>
      </w:r>
    </w:p>
    <w:p>
      <w:pPr>
        <w:numPr>
          <w:ilvl w:val="0"/>
          <w:numId w:val="1001"/>
        </w:numPr>
        <w:pStyle w:val="Compact"/>
      </w:pPr>
      <w:r>
        <w:t xml:space="preserve">To analyze signal propagation models specific to the urban micro-cell environments found in</w:t>
      </w:r>
      <w:r>
        <w:t xml:space="preserve"> </w:t>
      </w:r>
      <w:r>
        <w:rPr>
          <w:bCs/>
          <w:b/>
        </w:rPr>
        <w:t xml:space="preserve">Ethiopia Addis Ababa</w:t>
      </w:r>
      <w:r>
        <w:t xml:space="preserve">.</w:t>
      </w:r>
    </w:p>
    <w:p>
      <w:pPr>
        <w:numPr>
          <w:ilvl w:val="0"/>
          <w:numId w:val="1001"/>
        </w:numPr>
        <w:pStyle w:val="Compact"/>
      </w:pPr>
      <w:r>
        <w:t xml:space="preserve">To measure and evaluate the latency and throughput performance of existing 4G LTE networks in high-density areas.</w:t>
      </w:r>
    </w:p>
    <w:p>
      <w:pPr>
        <w:numPr>
          <w:ilvl w:val="0"/>
          <w:numId w:val="1001"/>
        </w:numPr>
        <w:pStyle w:val="Compact"/>
      </w:pPr>
      <w:r>
        <w:t xml:space="preserve">To assess the technical capabilities of a professional</w:t>
      </w:r>
      <w:r>
        <w:t xml:space="preserve"> </w:t>
      </w:r>
      <w:r>
        <w:t xml:space="preserve">Telecommunication Engineer</w:t>
      </w:r>
      <w:r>
        <w:t xml:space="preserve"> </w:t>
      </w:r>
      <w:r>
        <w:t xml:space="preserve">in troubleshooting network faults using advanced diagnostic tools.</w:t>
      </w:r>
    </w:p>
    <w:p>
      <w:pPr>
        <w:numPr>
          <w:ilvl w:val="0"/>
          <w:numId w:val="1001"/>
        </w:numPr>
        <w:pStyle w:val="Compact"/>
      </w:pPr>
      <w:r>
        <w:t xml:space="preserve">To propose engineering recommendations for the integration of 5G technology into the infrastructure of</w:t>
      </w:r>
      <w:r>
        <w:t xml:space="preserve"> </w:t>
      </w:r>
      <w:r>
        <w:rPr>
          <w:bCs/>
          <w:b/>
        </w:rPr>
        <w:t xml:space="preserve">Ethiopia Addis Ababa</w:t>
      </w:r>
      <w:r>
        <w:t xml:space="preserve">.</w:t>
      </w:r>
    </w:p>
    <w:bookmarkEnd w:id="22"/>
    <w:bookmarkStart w:id="26" w:name="methodology-and-experimental-setup"/>
    <w:p>
      <w:pPr>
        <w:pStyle w:val="Heading2"/>
      </w:pPr>
      <w:r>
        <w:t xml:space="preserve">4. Methodology and Experimental Setup</w:t>
      </w:r>
    </w:p>
    <w:p>
      <w:pPr>
        <w:pStyle w:val="FirstParagraph"/>
      </w:pPr>
      <w:r>
        <w:t xml:space="preserve">The laboratory experiments were conducted using a combination of simulation software and field testing equipment. The following tools were utilized by the</w:t>
      </w:r>
      <w:r>
        <w:t xml:space="preserve"> </w:t>
      </w:r>
      <w:r>
        <w:t xml:space="preserve">Telecommunication Engineer</w:t>
      </w:r>
      <w:r>
        <w:t xml:space="preserve"> </w:t>
      </w:r>
      <w:r>
        <w:t xml:space="preserve">team:</w:t>
      </w:r>
    </w:p>
    <w:bookmarkStart w:id="23" w:name="signal-simulation-software"/>
    <w:p>
      <w:pPr>
        <w:pStyle w:val="Heading3"/>
      </w:pPr>
      <w:r>
        <w:t xml:space="preserve">4.1 Signal Simulation Software</w:t>
      </w:r>
    </w:p>
    <w:p>
      <w:pPr>
        <w:pStyle w:val="FirstParagraph"/>
      </w:pPr>
      <w:r>
        <w:t xml:space="preserve">We employed specialized RF planning software to model signal propagation in</w:t>
      </w:r>
      <w:r>
        <w:t xml:space="preserve"> </w:t>
      </w:r>
      <w:r>
        <w:rPr>
          <w:bCs/>
          <w:b/>
        </w:rPr>
        <w:t xml:space="preserve">Ethiopia Addis Ababa</w:t>
      </w:r>
      <w:r>
        <w:t xml:space="preserve">. The software incorporated topographical data of the city, including building heights and street layouts, to predict signal coverage zones accurately.</w:t>
      </w:r>
    </w:p>
    <w:bookmarkEnd w:id="23"/>
    <w:bookmarkStart w:id="24" w:name="field-testing-equipment"/>
    <w:p>
      <w:pPr>
        <w:pStyle w:val="Heading3"/>
      </w:pPr>
      <w:r>
        <w:t xml:space="preserve">4.2 Field Testing Equipment</w:t>
      </w:r>
    </w:p>
    <w:p>
      <w:pPr>
        <w:pStyle w:val="FirstParagraph"/>
      </w:pPr>
      <w:r>
        <w:t xml:space="preserve">Spectrum analyzers and drive-testing vehicles were used to collect real-time data from key locations in</w:t>
      </w:r>
      <w:r>
        <w:t xml:space="preserve"> </w:t>
      </w:r>
      <w:r>
        <w:rPr>
          <w:bCs/>
          <w:b/>
        </w:rPr>
        <w:t xml:space="preserve">Ethiopia Addis Ababa</w:t>
      </w:r>
      <w:r>
        <w:t xml:space="preserve">. These devices allowed us to measure Key Performance Indicators (KPIs) such as Reference Signal Received Power (RSRP), Signal-to-Interference-plus-Noise Ratio (SINR), and downlink throughput.</w:t>
      </w:r>
    </w:p>
    <w:bookmarkEnd w:id="24"/>
    <w:bookmarkStart w:id="25" w:name="data-collection-process"/>
    <w:p>
      <w:pPr>
        <w:pStyle w:val="Heading3"/>
      </w:pPr>
      <w:r>
        <w:t xml:space="preserve">4.3 Data Collection Process</w:t>
      </w:r>
    </w:p>
    <w:p>
      <w:pPr>
        <w:pStyle w:val="FirstParagraph"/>
      </w:pPr>
      <w:r>
        <w:t xml:space="preserve">Data was collected during peak usage hours to simulate real-world conditions. The</w:t>
      </w:r>
      <w:r>
        <w:t xml:space="preserve"> </w:t>
      </w:r>
      <w:r>
        <w:t xml:space="preserve">Telecommunication Engineer</w:t>
      </w:r>
      <w:r>
        <w:t xml:space="preserve"> </w:t>
      </w:r>
      <w:r>
        <w:t xml:space="preserve">team ensured that all measurements were taken in diverse neighborhoods, ranging from the bustling commercial center of Piazza to the residential districts of Kirkos.</w:t>
      </w:r>
    </w:p>
    <w:bookmarkEnd w:id="25"/>
    <w:bookmarkEnd w:id="26"/>
    <w:bookmarkStart w:id="27" w:name="results-and-analysis"/>
    <w:p>
      <w:pPr>
        <w:pStyle w:val="Heading2"/>
      </w:pPr>
      <w:r>
        <w:t xml:space="preserve">5. Results and Analysis</w:t>
      </w:r>
    </w:p>
    <w:p>
      <w:pPr>
        <w:pStyle w:val="FirstParagraph"/>
      </w:pPr>
      <w:r>
        <w:t xml:space="preserve">The data collected revealed several critical insights regarding telecommunications in</w:t>
      </w:r>
      <w:r>
        <w:t xml:space="preserve"> </w:t>
      </w:r>
      <w:r>
        <w:rPr>
          <w:bCs/>
          <w:b/>
        </w:rPr>
        <w:t xml:space="preserve">Ethiopia Addis Ababa</w:t>
      </w:r>
      <w:r>
        <w:t xml:space="preserve">.</w:t>
      </w:r>
    </w:p>
    <w:p>
      <w:pPr>
        <w:pStyle w:val="BodyText"/>
      </w:pPr>
      <w:r>
        <w:t xml:space="preserve">Metric</w:t>
      </w:r>
    </w:p>
    <w:p>
      <w:pPr>
        <w:pStyle w:val="BodyText"/>
      </w:pPr>
      <w:r>
        <w:t xml:space="preserve">Average Value (Lab Test)</w:t>
      </w:r>
    </w:p>
    <w:p>
      <w:pPr>
        <w:pStyle w:val="BodyText"/>
      </w:pPr>
      <w:r>
        <w:t xml:space="preserve">Ideal Target for 4G+</w:t>
      </w:r>
    </w:p>
    <w:p>
      <w:pPr>
        <w:pStyle w:val="BodyText"/>
      </w:pPr>
      <w:r>
        <w:t xml:space="preserve">RSRP (dBm)</w:t>
      </w:r>
    </w:p>
    <w:p>
      <w:pPr>
        <w:pStyle w:val="BodyText"/>
      </w:pPr>
      <w:r>
        <w:t xml:space="preserve">-85 dBm</w:t>
      </w:r>
    </w:p>
    <w:p>
      <w:pPr>
        <w:pStyle w:val="BodyText"/>
      </w:pPr>
      <w:r>
        <w:t xml:space="preserve">-90 dBm or higher</w:t>
      </w:r>
    </w:p>
    <w:p>
      <w:pPr>
        <w:pStyle w:val="BodyText"/>
      </w:pPr>
      <w:r>
        <w:t xml:space="preserve">-90 dBm</w:t>
      </w:r>
    </w:p>
    <w:p>
      <w:pPr>
        <w:pStyle w:val="BodyText"/>
      </w:pPr>
      <w:r>
        <w:t xml:space="preserve">The analysis indicates that while signal strength is generally adequate in central areas of</w:t>
      </w:r>
      <w:r>
        <w:t xml:space="preserve"> </w:t>
      </w:r>
      <w:r>
        <w:rPr>
          <w:bCs/>
          <w:b/>
        </w:rPr>
        <w:t xml:space="preserve">Ethiopia Addis Ababa</w:t>
      </w:r>
      <w:r>
        <w:t xml:space="preserve">, interference levels are higher than expected due to the proximity of multiple base stations. This highlights the need for advanced interference mitigation techniques, a core competency of any skilled</w:t>
      </w:r>
      <w:r>
        <w:t xml:space="preserve"> </w:t>
      </w:r>
      <w:r>
        <w:t xml:space="preserve">Telecommunication Engineer</w:t>
      </w:r>
      <w:r>
        <w:t xml:space="preserve">.</w:t>
      </w:r>
    </w:p>
    <w:p>
      <w:pPr>
        <w:pStyle w:val="BodyText"/>
      </w:pPr>
      <w:r>
        <w:t xml:space="preserve">Furthermore, latency tests showed variability depending on network congestion. During peak hours in the city center, latency spiked to levels that could affect real-time applications such as video conferencing and online gaming. This suggests that the current network capacity in</w:t>
      </w:r>
      <w:r>
        <w:t xml:space="preserve"> </w:t>
      </w:r>
      <w:r>
        <w:rPr>
          <w:bCs/>
          <w:b/>
        </w:rPr>
        <w:t xml:space="preserve">Ethiopia Addis Ababa</w:t>
      </w:r>
      <w:r>
        <w:t xml:space="preserve"> </w:t>
      </w:r>
      <w:r>
        <w:t xml:space="preserve">is nearing its limit without additional infrastructure upgrades.</w:t>
      </w:r>
    </w:p>
    <w:bookmarkEnd w:id="27"/>
    <w:bookmarkStart w:id="28" w:name="X42c2b56c57f3168662d50a1da0e2eb1e4951542"/>
    <w:p>
      <w:pPr>
        <w:pStyle w:val="Heading2"/>
      </w:pPr>
      <w:r>
        <w:t xml:space="preserve">6. Discussion: The Role of the Telecommunication Engineer</w:t>
      </w:r>
    </w:p>
    <w:p>
      <w:pPr>
        <w:pStyle w:val="FirstParagraph"/>
      </w:pPr>
      <w:r>
        <w:t xml:space="preserve">The findings from this laboratory report underscore the vital importance of specialized engineering expertise in managing telecommunications networks. A</w:t>
      </w:r>
      <w:r>
        <w:t xml:space="preserve"> </w:t>
      </w:r>
      <w:r>
        <w:t xml:space="preserve">Telecommunication Engineer</w:t>
      </w:r>
      <w:r>
        <w:t xml:space="preserve"> </w:t>
      </w:r>
      <w:r>
        <w:t xml:space="preserve">is not merely a technician but a strategic planner who must consider factors such as population growth, urban development, and technological evolution.</w:t>
      </w:r>
    </w:p>
    <w:p>
      <w:pPr>
        <w:pStyle w:val="BodyText"/>
      </w:pPr>
      <w:r>
        <w:t xml:space="preserve">In the context of</w:t>
      </w:r>
      <w:r>
        <w:t xml:space="preserve"> </w:t>
      </w:r>
      <w:r>
        <w:rPr>
          <w:bCs/>
          <w:b/>
        </w:rPr>
        <w:t xml:space="preserve">Ethiopia Addis Ababa</w:t>
      </w:r>
      <w:r>
        <w:t xml:space="preserve">, engineers must also address challenges related to power stability and physical security of infrastructure. The integration of solar-powered base stations and robust encryption protocols are essential considerations for ensuring reliable service. Moreover, the collaboration between local engineering teams and international partners is crucial for transferring knowledge and adopting best practices.</w:t>
      </w:r>
    </w:p>
    <w:p>
      <w:pPr>
        <w:pStyle w:val="BodyText"/>
      </w:pPr>
      <w:r>
        <w:t xml:space="preserve">The rapid urbanization of</w:t>
      </w:r>
      <w:r>
        <w:t xml:space="preserve"> </w:t>
      </w:r>
      <w:r>
        <w:rPr>
          <w:bCs/>
          <w:b/>
        </w:rPr>
        <w:t xml:space="preserve">Ethiopia Addis Ababa</w:t>
      </w:r>
      <w:r>
        <w:t xml:space="preserve"> </w:t>
      </w:r>
      <w:r>
        <w:t xml:space="preserve">requires dynamic network planning. Static models are insufficient; instead, adaptive algorithms that can reallocate resources based on real-time demand are necessary. This requires a deep understanding of software-defined networking (SDN) and network function virtualization (NFV), areas where modern</w:t>
      </w:r>
      <w:r>
        <w:t xml:space="preserve"> </w:t>
      </w:r>
      <w:r>
        <w:t xml:space="preserve">Telecommunication Engineers</w:t>
      </w:r>
      <w:r>
        <w:t xml:space="preserve"> </w:t>
      </w:r>
      <w:r>
        <w:t xml:space="preserve">must excel.</w:t>
      </w:r>
    </w:p>
    <w:bookmarkEnd w:id="28"/>
    <w:bookmarkStart w:id="29" w:name="recommendations"/>
    <w:p>
      <w:pPr>
        <w:pStyle w:val="Heading2"/>
      </w:pPr>
      <w:r>
        <w:t xml:space="preserve">7. Recommendations</w:t>
      </w:r>
    </w:p>
    <w:p>
      <w:pPr>
        <w:pStyle w:val="FirstParagraph"/>
      </w:pPr>
      <w:r>
        <w:t xml:space="preserve">Based on the experimental results and analysis, the following recommendations are proposed for stakeholders in</w:t>
      </w:r>
      <w:r>
        <w:t xml:space="preserve"> </w:t>
      </w:r>
      <w:r>
        <w:rPr>
          <w:bCs/>
          <w:b/>
        </w:rPr>
        <w:t xml:space="preserve">Ethiopia Addis Ababa</w:t>
      </w:r>
      <w:r>
        <w:t xml:space="preserve">:</w:t>
      </w:r>
    </w:p>
    <w:p>
      <w:pPr>
        <w:numPr>
          <w:ilvl w:val="0"/>
          <w:numId w:val="1002"/>
        </w:numPr>
        <w:pStyle w:val="Compact"/>
      </w:pPr>
      <w:r>
        <w:rPr>
          <w:bCs/>
          <w:b/>
        </w:rPr>
        <w:t xml:space="preserve">Spectrum Optimization:</w:t>
      </w:r>
      <w:r>
        <w:t xml:space="preserve">Telecommunication Engineers should implement dynamic spectrum sharing (DSS) technologies to maximize the efficiency of existing frequency bands.</w:t>
      </w:r>
    </w:p>
    <w:p>
      <w:pPr>
        <w:numPr>
          <w:ilvl w:val="0"/>
          <w:numId w:val="1002"/>
        </w:numPr>
        <w:pStyle w:val="Compact"/>
      </w:pPr>
      <w:r>
        <w:t xml:space="preserve">Infrastructure Expansion: Investment in small cell deployments is recommended for high-density areas in</w:t>
      </w:r>
      <w:r>
        <w:t xml:space="preserve"> </w:t>
      </w:r>
      <w:r>
        <w:rPr>
          <w:bCs/>
          <w:b/>
        </w:rPr>
        <w:t xml:space="preserve">Ethiopia Addis Ababa</w:t>
      </w:r>
      <w:r>
        <w:t xml:space="preserve"> </w:t>
      </w:r>
      <w:r>
        <w:t xml:space="preserve">to improve capacity and reduce load on macro cells.</w:t>
      </w:r>
    </w:p>
    <w:p>
      <w:pPr>
        <w:numPr>
          <w:ilvl w:val="0"/>
          <w:numId w:val="1002"/>
        </w:numPr>
        <w:pStyle w:val="Compact"/>
      </w:pPr>
      <w:r>
        <w:t xml:space="preserve">Skill Development: Continued training programs for local</w:t>
      </w:r>
      <w:r>
        <w:t xml:space="preserve"> </w:t>
      </w:r>
      <w:r>
        <w:t xml:space="preserve">Telecommunication Engineers</w:t>
      </w:r>
      <w:r>
        <w:t xml:space="preserve"> </w:t>
      </w:r>
      <w:r>
        <w:t xml:space="preserve">are essential to keep pace with global technological advancements. Focus areas should include 5G architecture, IoT security, and AI-driven network management.</w:t>
      </w:r>
    </w:p>
    <w:p>
      <w:pPr>
        <w:numPr>
          <w:ilvl w:val="0"/>
          <w:numId w:val="1002"/>
        </w:numPr>
        <w:pStyle w:val="Compact"/>
      </w:pPr>
      <w:r>
        <w:t xml:space="preserve">Policy Support: Regulatory frameworks in</w:t>
      </w:r>
    </w:p>
    <w:p>
      <w:pPr>
        <w:numPr>
          <w:ilvl w:val="0"/>
          <w:numId w:val="1000"/>
        </w:numPr>
        <w:pStyle w:val="Compact"/>
      </w:pPr>
      <w:r>
        <w:t xml:space="preserve">Ethiopia Addis Ababa should encourage innovation while ensuring fair competition among service providers.</w:t>
      </w:r>
    </w:p>
    <w:bookmarkEnd w:id="29"/>
    <w:bookmarkStart w:id="30" w:name="conclusion"/>
    <w:p>
      <w:pPr>
        <w:pStyle w:val="Heading2"/>
      </w:pPr>
      <w:r>
        <w:t xml:space="preserve">8. Conclusion</w:t>
      </w:r>
    </w:p>
    <w:p>
      <w:pPr>
        <w:pStyle w:val="FirstParagraph"/>
      </w:pPr>
      <w:r>
        <w:t xml:space="preserve">This laboratory report has provided a detailed examination of telecommunications engineering practices in</w:t>
      </w:r>
      <w:r>
        <w:t xml:space="preserve"> </w:t>
      </w:r>
      <w:r>
        <w:rPr>
          <w:bCs/>
          <w:b/>
        </w:rPr>
        <w:t xml:space="preserve">Ethiopia Addis Ababa</w:t>
      </w:r>
      <w:r>
        <w:t xml:space="preserve">. The study highlights both the progress made and the challenges that remain. The role of the</w:t>
      </w:r>
      <w:r>
        <w:t xml:space="preserve"> </w:t>
      </w:r>
      <w:r>
        <w:t xml:space="preserve">Telecommunication Engineer</w:t>
      </w:r>
      <w:r>
        <w:t xml:space="preserve"> </w:t>
      </w:r>
      <w:r>
        <w:t xml:space="preserve">is central to overcoming these challenges, requiring a blend of technical expertise, strategic planning, and adaptability.</w:t>
      </w:r>
    </w:p>
    <w:p>
      <w:pPr>
        <w:pStyle w:val="BodyText"/>
      </w:pPr>
      <w:r>
        <w:t xml:space="preserve">As</w:t>
      </w:r>
      <w:r>
        <w:t xml:space="preserve"> </w:t>
      </w:r>
      <w:r>
        <w:rPr>
          <w:bCs/>
          <w:b/>
        </w:rPr>
        <w:t xml:space="preserve">Ethiopia Addis Ababa</w:t>
      </w:r>
      <w:r>
        <w:t xml:space="preserve"> </w:t>
      </w:r>
      <w:r>
        <w:t xml:space="preserve">continues to develop its digital infrastructure, it is imperative that engineering standards remain high and that local talent is empowered with the necessary skills. By focusing on optimized network design and continuous improvement, we can ensure that the telecommunications sector in</w:t>
      </w:r>
      <w:r>
        <w:t xml:space="preserve"> </w:t>
      </w:r>
      <w:r>
        <w:rPr>
          <w:bCs/>
          <w:b/>
        </w:rPr>
        <w:t xml:space="preserve">Ethiopia Addis Ababa</w:t>
      </w:r>
      <w:r>
        <w:t xml:space="preserve"> </w:t>
      </w:r>
      <w:r>
        <w:t xml:space="preserve">serves as a catalyst for economic growth and social development. The future of connectivity in this vibrant capital city depends on the innovation and dedication of its engineering community.</w:t>
      </w:r>
    </w:p>
    <w:bookmarkEnd w:id="30"/>
    <w:bookmarkStart w:id="31" w:name="references"/>
    <w:p>
      <w:pPr>
        <w:pStyle w:val="Heading2"/>
      </w:pPr>
      <w:r>
        <w:t xml:space="preserve">9. References</w:t>
      </w:r>
    </w:p>
    <w:p>
      <w:pPr>
        <w:pStyle w:val="FirstParagraph"/>
      </w:pPr>
      <w:r>
        <w:t xml:space="preserve">- Ethiopian Communication Authority (ECA) Annual Reports, 2023.</w:t>
      </w:r>
      <w:r>
        <w:br/>
      </w:r>
      <w:r>
        <w:t xml:space="preserve">- International Telecommunication Union (ITU) Guidelines for Urban Network Planning.</w:t>
      </w:r>
      <w:r>
        <w:br/>
      </w:r>
      <w:r>
        <w:t xml:space="preserve">- Case Studies on 4G/5G Deployment in Emerging Markets, Journal of Telecommunication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Practices in Ethiopia Addis Ababa</dc:title>
  <dc:creator/>
  <dc:language>en</dc:language>
  <cp:keywords/>
  <dcterms:created xsi:type="dcterms:W3CDTF">2026-07-29T11:02:06Z</dcterms:created>
  <dcterms:modified xsi:type="dcterms:W3CDTF">2026-07-29T11:02:06Z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