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p>
      <w:pPr>
        <w:pStyle w:val="FirstParagraph"/>
      </w:pPr>
      <w:r>
        <w:t xml:space="preserve">```html</w:t>
      </w:r>
    </w:p>
    <w:bookmarkStart w:id="34" w:name="X68b724504782f2ca98ff079f1b272167e0ac2ce"/>
    <w:p>
      <w:pPr>
        <w:pStyle w:val="Heading1"/>
      </w:pPr>
      <w:r>
        <w:t xml:space="preserve">Laboratory Report on Telecommunication Engineering Practices in Ghana Accra</w:t>
      </w:r>
    </w:p>
    <w:p>
      <w:pPr>
        <w:pStyle w:val="FirstParagraph"/>
      </w:pPr>
      <w:r>
        <w:br/>
      </w:r>
    </w:p>
    <w:bookmarkStart w:id="20" w:name="abstract"/>
    <w:p>
      <w:pPr>
        <w:pStyle w:val="Heading2"/>
      </w:pPr>
      <w:r>
        <w:t xml:space="preserve">Abstract: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 </w:t>
      </w:r>
      <w:r>
        <w:t xml:space="preserve">documents an extensive field analysis and technical assessment conducted by a senior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. The primary objective of this study was to evaluate the current state, challenges, and emerging opportunities within the telecommunications infrastructure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 As one of West Africa's most dynamic economic hubs,</w:t>
      </w:r>
    </w:p>
    <w:p>
      <w:pPr>
        <w:pStyle w:val="BodyText"/>
      </w:pPr>
      <w:r>
        <w:t xml:space="preserve">Ghana Accra serves as a critical node for regional data transit and mobile connectivity. The findings presented herein highlight the complexities faced when implementing advanced 4G/LTE and initial 5G networks in an urban environment characterized by high density and rapid infrastructure growth.</w:t>
      </w:r>
    </w:p>
    <w:p>
      <w:pPr>
        <w:pStyle w:val="BodyText"/>
      </w:pPr>
      <w:r>
        <w:br/>
      </w:r>
    </w:p>
    <w:bookmarkEnd w:id="20"/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telecommunications sector is the backbone of modern economic development.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, the demand for high-speed internet, reliable mobile voice services, and data transmission capabilities has surged in recent years due to increased digitalization among businesses and citizens. This report aims to provide a comprehensive overview of how a professional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approaches network design, optimization, and troubleshooting specifically within the geographical constraints of</w:t>
      </w:r>
    </w:p>
    <w:p>
      <w:pPr>
        <w:pStyle w:val="BodyText"/>
      </w:pPr>
      <w:r>
        <w:t xml:space="preserve">Ghana Accra.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The scope of this laboratory investigation includes signal propagation analysis in dense urban zones, assessment of fiber-optic backbone integrity, and an evaluation of power supply reliability for telecom towers. These factors are crucial for ensuring that the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can deliver uninterrupted services to the population residing in and passing through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</w:t>
      </w:r>
    </w:p>
    <w:p>
      <w:pPr>
        <w:pStyle w:val="BodyText"/>
      </w:pPr>
      <w:r>
        <w:br/>
      </w:r>
    </w:p>
    <w:bookmarkEnd w:id="21"/>
    <w:bookmarkStart w:id="22" w:name="objectives-of-the-laboratory-report"/>
    <w:p>
      <w:pPr>
        <w:pStyle w:val="Heading2"/>
      </w:pPr>
      <w:r>
        <w:t xml:space="preserve">2. Objectives of the Laboratory Report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main goals of this laboratory report are defined as follows:</w:t>
      </w:r>
    </w:p>
    <w:p>
      <w:pPr>
        <w:pStyle w:val="BodyText"/>
      </w:pPr>
      <w:r>
        <w:br/>
      </w:r>
    </w:p>
    <w:p>
      <w:pPr>
        <w:numPr>
          <w:ilvl w:val="0"/>
          <w:numId w:val="1001"/>
        </w:numPr>
        <w:pStyle w:val="Compact"/>
      </w:pPr>
      <w:r>
        <w:t xml:space="preserve">To assess the signal strength and quality metrics for major mobile network operators in selected areas of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identify common bottlenecks affecting network latency and throughput, requiring specialized intervention by a qualified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analyze the impact of environmental factors, such as humidity and urban clutter (buildings), on radio frequency (RF) propagation in</w:t>
      </w:r>
    </w:p>
    <w:p>
      <w:pPr>
        <w:numPr>
          <w:ilvl w:val="0"/>
          <w:numId w:val="1000"/>
        </w:numPr>
        <w:pStyle w:val="Compact"/>
      </w:pPr>
      <w:r>
        <w:t xml:space="preserve">Ghana Accra.</w:t>
      </w:r>
    </w:p>
    <w:p>
      <w:pPr>
        <w:numPr>
          <w:ilvl w:val="0"/>
          <w:numId w:val="1001"/>
        </w:numPr>
        <w:pStyle w:val="Compact"/>
      </w:pPr>
      <w:r>
        <w:t xml:space="preserve">To recommend engineering solutions for enhancing network resilience against power outages, a common challenge faced by telecom infrastructure in the region.</w:t>
      </w:r>
    </w:p>
    <w:p>
      <w:pPr>
        <w:pStyle w:val="FirstParagraph"/>
      </w:pPr>
      <w:r>
        <w:br/>
      </w:r>
    </w:p>
    <w:bookmarkEnd w:id="22"/>
    <w:bookmarkStart w:id="25" w:name="methodology-and-laboratory-procedures"/>
    <w:p>
      <w:pPr>
        <w:pStyle w:val="Heading2"/>
      </w:pPr>
      <w:r>
        <w:t xml:space="preserve">3. Methodology and Laboratory Procedures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methodology adopted for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 </w:t>
      </w:r>
      <w:r>
        <w:t xml:space="preserve">involved a combination of passive surveying and active drive testing. The process was overseen by a certified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, ensuring that all standards applicable in</w:t>
      </w:r>
    </w:p>
    <w:p>
      <w:pPr>
        <w:pStyle w:val="BodyText"/>
      </w:pPr>
      <w:r>
        <w:t xml:space="preserve">Ghana Accra were met.</w:t>
      </w:r>
    </w:p>
    <w:p>
      <w:pPr>
        <w:pStyle w:val="BodyText"/>
      </w:pPr>
      <w:r>
        <w:br/>
      </w:r>
    </w:p>
    <w:bookmarkStart w:id="23" w:name="equipment-used"/>
    <w:p>
      <w:pPr>
        <w:pStyle w:val="Heading3"/>
      </w:pPr>
      <w:r>
        <w:t xml:space="preserve">3.1 Equipment Used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following instruments were utilized during the laboratory investigation:</w:t>
      </w:r>
    </w:p>
    <w:p>
      <w:pPr>
        <w:numPr>
          <w:ilvl w:val="0"/>
          <w:numId w:val="1002"/>
        </w:numPr>
        <w:pStyle w:val="Compact"/>
      </w:pPr>
      <w:r>
        <w:t xml:space="preserve">Spectrum Analyzers: For identifying frequency interference and noise floors in the local bands of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Rocket Meters and GPS Loggers: To map signal strength (RSSI) and Signal-to-Noise Ratio (SNR) across various streets in</w:t>
      </w:r>
    </w:p>
    <w:p>
      <w:pPr>
        <w:numPr>
          <w:ilvl w:val="0"/>
          <w:numId w:val="1000"/>
        </w:numPr>
        <w:pStyle w:val="Compact"/>
      </w:pPr>
      <w:r>
        <w:t xml:space="preserve">Ghana Accra.</w:t>
      </w:r>
    </w:p>
    <w:p>
      <w:pPr>
        <w:numPr>
          <w:ilvl w:val="0"/>
          <w:numId w:val="1002"/>
        </w:numPr>
        <w:pStyle w:val="Compact"/>
      </w:pPr>
      <w:r>
        <w:t xml:space="preserve">Fiber Optic Time-Domain Reflectometers (OTDR): For testing the integrity of underground fiber cables connecting central offices.</w:t>
      </w:r>
    </w:p>
    <w:p>
      <w:pPr>
        <w:numPr>
          <w:ilvl w:val="0"/>
          <w:numId w:val="1002"/>
        </w:numPr>
        <w:pStyle w:val="Compact"/>
      </w:pPr>
      <w:r>
        <w:t xml:space="preserve">Iperf3 Software: For measuring network bandwidth and latency during throughput tests.</w:t>
      </w:r>
    </w:p>
    <w:p>
      <w:pPr>
        <w:pStyle w:val="FirstParagraph"/>
      </w:pPr>
      <w:r>
        <w:br/>
      </w:r>
    </w:p>
    <w:bookmarkEnd w:id="23"/>
    <w:bookmarkStart w:id="24" w:name="test-sites-selection-in-ghana-accra"/>
    <w:p>
      <w:pPr>
        <w:pStyle w:val="Heading3"/>
      </w:pPr>
      <w:r>
        <w:t xml:space="preserve">3.2 Test Sites Selection in Ghana Accra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Selecting representative test sites was a critical step for this laboratory report. The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selected three distinct zones within</w:t>
      </w:r>
    </w:p>
    <w:p>
      <w:pPr>
        <w:pStyle w:val="BodyText"/>
      </w:pPr>
      <w:r>
        <w:t xml:space="preserve">Ghana Accra:</w:t>
      </w:r>
      <w:r>
        <w:br/>
      </w:r>
      <w:r>
        <w:br/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The Central Business District (CBD):</w:t>
      </w:r>
      <w:r>
        <w:t xml:space="preserve"> </w:t>
      </w:r>
      <w:r>
        <w:t xml:space="preserve">A high-rise area testing the ability of macro cells to penetrate building structures.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Osu (Oxford Street):</w:t>
      </w:r>
      <w:r>
        <w:t xml:space="preserve"> </w:t>
      </w:r>
      <w:r>
        <w:t xml:space="preserve">A commercial and entertainment hub with extremely high user density, simulating peak traffic loads.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Teshie:</w:t>
      </w:r>
      <w:r>
        <w:t xml:space="preserve">A densely populated residential area on the outskirts of central Accra, used to test coverage extensions and potential dead zones.</w:t>
      </w:r>
    </w:p>
    <w:p>
      <w:pPr>
        <w:pStyle w:val="FirstParagraph"/>
      </w:pPr>
      <w:r>
        <w:br/>
      </w:r>
    </w:p>
    <w:bookmarkEnd w:id="24"/>
    <w:bookmarkEnd w:id="25"/>
    <w:bookmarkStart w:id="29" w:name="results-and-data-analysis"/>
    <w:p>
      <w:pPr>
        <w:pStyle w:val="Heading2"/>
      </w:pPr>
      <w:r>
        <w:t xml:space="preserve">4. Results and Data Analysis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data collected during this laboratory report presents a mixed but encouraging picture of the telecommunications landscape in</w:t>
      </w:r>
    </w:p>
    <w:p>
      <w:pPr>
        <w:pStyle w:val="BodyText"/>
      </w:pPr>
      <w:r>
        <w:t xml:space="preserve">Ghana Accra. The following subsections detail the key findings observed by the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.</w:t>
      </w:r>
    </w:p>
    <w:p>
      <w:pPr>
        <w:pStyle w:val="BodyText"/>
      </w:pPr>
      <w:r>
        <w:br/>
      </w:r>
    </w:p>
    <w:bookmarkStart w:id="26" w:name="signal-propagation-analysis"/>
    <w:p>
      <w:pPr>
        <w:pStyle w:val="Heading3"/>
      </w:pPr>
      <w:r>
        <w:t xml:space="preserve">4.1 Signal Propagation Analysis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 the CBD of</w:t>
      </w:r>
      <w:r>
        <w:t xml:space="preserve"> </w:t>
      </w:r>
      <w:r>
        <w:rPr>
          <w:bCs/>
          <w:b/>
        </w:rPr>
        <w:t xml:space="preserve">Ghana Accra</w:t>
      </w:r>
      <w:r>
        <w:t xml:space="preserve">, average downlink speeds ranged between 25 Mbps and 45 Mbps on LTE networks. However, indoor penetration tests revealed significant signal degradation (up to -10 dB) due to reinforced concrete in modern office buildings. A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would typically recommend the deployment of small cells or distributed antenna systems (DAS) indoors to mitigate this loss.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In contrast, areas like Teshie showed wider coverage footprints but lower peak speeds, averaging around 15 Mbps. This is attributed to distance from the base station and vegetation interference. The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 </w:t>
      </w:r>
      <w:r>
        <w:t xml:space="preserve">indicates that optimizing tower tilt angles could improve these metrics without requiring new infrastructure in</w:t>
      </w:r>
    </w:p>
    <w:p>
      <w:pPr>
        <w:pStyle w:val="BodyText"/>
      </w:pPr>
      <w:r>
        <w:t xml:space="preserve">Ghana Accra.</w:t>
      </w:r>
    </w:p>
    <w:p>
      <w:pPr>
        <w:pStyle w:val="BodyText"/>
      </w:pPr>
      <w:r>
        <w:br/>
      </w:r>
    </w:p>
    <w:bookmarkEnd w:id="26"/>
    <w:bookmarkStart w:id="27" w:name="fiber-optic-backbone-integrity"/>
    <w:p>
      <w:pPr>
        <w:pStyle w:val="Heading3"/>
      </w:pPr>
      <w:r>
        <w:t xml:space="preserve">4.2 Fiber Optic Backbone Integrity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OTDR traces performed by the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showed that while the main trunks are robust, micro-bends caused by recent road construction in parts of</w:t>
      </w:r>
    </w:p>
    <w:p>
      <w:pPr>
        <w:pStyle w:val="BodyText"/>
      </w:pPr>
      <w:r>
        <w:t xml:space="preserve">Ghana Accra have introduced occasional packet losses. Regular maintenance and splicing repairs identified in this lab report will be essential for maintaining high uptime.</w:t>
      </w:r>
    </w:p>
    <w:p>
      <w:pPr>
        <w:pStyle w:val="BodyText"/>
      </w:pPr>
      <w:r>
        <w:br/>
      </w:r>
    </w:p>
    <w:bookmarkEnd w:id="27"/>
    <w:bookmarkStart w:id="28" w:name="power-supply-challenges"/>
    <w:p>
      <w:pPr>
        <w:pStyle w:val="Heading3"/>
      </w:pPr>
      <w:r>
        <w:t xml:space="preserve">4.3 Power Supply Challenges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A significant portion of the laboratory analysis focused on power reliability.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, grid instability remains a primary concern for telecom sites. The lab results show that sites relying solely on mains power experienced an average downtime of 4 hours per week during testing periods. Sites equipped with hybrid solar-diesel systems demonstrated significantly higher availability, highlighting the need for green energy integration in future engineering plans.</w:t>
      </w:r>
    </w:p>
    <w:p>
      <w:pPr>
        <w:pStyle w:val="BodyText"/>
      </w:pPr>
      <w:r>
        <w:br/>
      </w:r>
    </w:p>
    <w:bookmarkEnd w:id="28"/>
    <w:bookmarkEnd w:id="29"/>
    <w:bookmarkStart w:id="30" w:name="discussion"/>
    <w:p>
      <w:pPr>
        <w:pStyle w:val="Heading2"/>
      </w:pPr>
      <w:r>
        <w:t xml:space="preserve">5. Discussion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findings of this laboratory report underscore the pivotal role a skilled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plays in sustaining connectivity in</w:t>
      </w:r>
    </w:p>
    <w:p>
      <w:pPr>
        <w:pStyle w:val="BodyText"/>
      </w:pPr>
      <w:r>
        <w:t xml:space="preserve">Ghana Accra. The urban density of Accra requires sophisticated RF planning to avoid interference and ensure spectral efficiency.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One major discussion point is the "Last Mile" problem. While the backbone infrastructure connecting international gateways into</w:t>
      </w:r>
      <w:r>
        <w:t xml:space="preserve"> </w:t>
      </w:r>
      <w:r>
        <w:rPr>
          <w:bCs/>
          <w:b/>
        </w:rPr>
        <w:t xml:space="preserve">Ghana Accra</w:t>
      </w:r>
      <w:r>
        <w:t xml:space="preserve"> </w:t>
      </w:r>
      <w:r>
        <w:t xml:space="preserve">is largely robust, distributing high-speed fiber to end-users in informal settlements remains difficult. The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 </w:t>
      </w:r>
      <w:r>
        <w:t xml:space="preserve">suggests that wireless fixed access (WFP) could be a viable alternative for rapid deployment in these hard-to-reach areas.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Furthermore, the data collected indicates that as</w:t>
      </w:r>
    </w:p>
    <w:p>
      <w:pPr>
        <w:pStyle w:val="BodyText"/>
      </w:pPr>
      <w:r>
        <w:t xml:space="preserve">Ghana Accra moves towards 5G trials, careful spectrum planning is required. The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must ensure that new high-frequency bands do not suffer excessive attenuation in the humid tropical climate prevalent in the region.</w:t>
      </w:r>
    </w:p>
    <w:p>
      <w:pPr>
        <w:pStyle w:val="BodyText"/>
      </w:pPr>
      <w:r>
        <w:br/>
      </w:r>
    </w:p>
    <w:bookmarkEnd w:id="30"/>
    <w:bookmarkStart w:id="31" w:name="recommendations"/>
    <w:p>
      <w:pPr>
        <w:pStyle w:val="Heading2"/>
      </w:pPr>
      <w:r>
        <w:t xml:space="preserve">6. Recommendations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Based on the comprehensive analysis detailed in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, it is recommended that stakeholders invest in:</w:t>
      </w:r>
    </w:p>
    <w:p>
      <w:pPr>
        <w:pStyle w:val="BodyText"/>
      </w:pPr>
      <w:r>
        <w:br/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DAS Implementation:</w:t>
      </w:r>
      <w:r>
        <w:t xml:space="preserve"> </w:t>
      </w:r>
      <w:r>
        <w:t xml:space="preserve">Mandatory indoor coverage solutions for new high-rise developments in central Accra.</w:t>
      </w:r>
    </w:p>
    <w:p>
      <w:pPr>
        <w:numPr>
          <w:ilvl w:val="0"/>
          <w:numId w:val="1004"/>
        </w:numPr>
        <w:pStyle w:val="Compact"/>
      </w:pPr>
      <w:r>
        <w:t xml:space="preserve">Solar Integration:: Incentivizing telecom operators to adopt solar power systems to reduce operational costs and improve uptime across</w:t>
      </w:r>
    </w:p>
    <w:p>
      <w:pPr>
        <w:numPr>
          <w:ilvl w:val="0"/>
          <w:numId w:val="1000"/>
        </w:numPr>
        <w:pStyle w:val="Compact"/>
      </w:pPr>
      <w:r>
        <w:t xml:space="preserve">Ghana Accra.</w:t>
      </w:r>
    </w:p>
    <w:p>
      <w:pPr>
        <w:numPr>
          <w:ilvl w:val="0"/>
          <w:numId w:val="1004"/>
        </w:numPr>
        <w:pStyle w:val="Compact"/>
      </w:pPr>
      <w:r>
        <w:t xml:space="preserve">Talent Development:: Expanding training programs for local technicians so that a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's expertise can be effectively supported by a skilled local workforce.</w:t>
      </w:r>
    </w:p>
    <w:p>
      <w:pPr>
        <w:numPr>
          <w:ilvl w:val="0"/>
          <w:numId w:val="1004"/>
        </w:numPr>
        <w:pStyle w:val="Compact"/>
      </w:pPr>
      <w:r>
        <w:t xml:space="preserve">Fiber Protection Laws:: Stricter enforcement of regulations to prevent accidental cuts to fiber optic lines during urban construction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</w:t>
      </w:r>
    </w:p>
    <w:p>
      <w:pPr>
        <w:pStyle w:val="FirstParagraph"/>
      </w:pPr>
      <w:r>
        <w:br/>
      </w:r>
    </w:p>
    <w:bookmarkEnd w:id="31"/>
    <w:bookmarkStart w:id="32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This laboratory report provides a detailed examination of the current telecommunications infrastructure within</w:t>
      </w:r>
    </w:p>
    <w:p>
      <w:pPr>
        <w:pStyle w:val="BodyText"/>
      </w:pPr>
      <w:r>
        <w:t xml:space="preserve">Ghana Accra. The results confirm that while significant progress has been made, challenges regarding power stability, indoor penetration, and last-mile delivery persist.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remains indispensable in navigating these complexities. By applying rigorous engineering principles and leveraging modern tools, it is possible to enhance the quality of service for millions of users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 This report serves as a foundational document for future network expansions and optimizations, ensuring that</w:t>
      </w:r>
    </w:p>
    <w:p>
      <w:pPr>
        <w:pStyle w:val="BodyText"/>
      </w:pPr>
      <w:r>
        <w:t xml:space="preserve">Ghana Accra remains at the forefront of technological advancement in West Africa.</w:t>
      </w:r>
    </w:p>
    <w:p>
      <w:pPr>
        <w:pStyle w:val="BodyText"/>
      </w:pPr>
      <w:r>
        <w:br/>
      </w:r>
    </w:p>
    <w:bookmarkEnd w:id="32"/>
    <w:bookmarkStart w:id="33" w:name="references"/>
    <w:p>
      <w:pPr>
        <w:pStyle w:val="Heading2"/>
      </w:pPr>
      <w:r>
        <w:t xml:space="preserve">8. References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[1] Ghana Communications Regulatory Authority (NCA) Annual Infrastructure Reports.</w:t>
      </w:r>
    </w:p>
    <w:p>
      <w:pPr>
        <w:pStyle w:val="BodyText"/>
      </w:pPr>
      <w:r>
        <w:t xml:space="preserve">[2] ITU-R Recommendations for Urban Macrocell Propagation Models.</w:t>
      </w:r>
    </w:p>
    <w:p>
      <w:pPr>
        <w:pStyle w:val="BodyText"/>
      </w:pPr>
      <w:r>
        <w:t xml:space="preserve">[3] Case Studies on Fiber Optic Deployment in Sub-Saharan Africa.</w:t>
      </w:r>
    </w:p>
    <w:p>
      <w:pPr>
        <w:pStyle w:val="BodyText"/>
      </w:pPr>
      <w:r>
        <w:t xml:space="preserve">```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Telecommunication Engineering in Ghana Accra</dc:title>
  <dc:creator/>
  <dc:language>en</dc:language>
  <cp:keywords/>
  <dcterms:created xsi:type="dcterms:W3CDTF">2026-09-26T13:51:19Z</dcterms:created>
  <dcterms:modified xsi:type="dcterms:W3CDTF">2026-09-26T13:51:19Z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