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Analysis</w:t>
      </w:r>
      <w:r>
        <w:t xml:space="preserve"> </w:t>
      </w:r>
      <w:r>
        <w:t xml:space="preserve">in</w:t>
      </w:r>
      <w:r>
        <w:t xml:space="preserve"> </w:t>
      </w:r>
      <w:r>
        <w:t xml:space="preserve">Jerusalem</w:t>
      </w:r>
    </w:p>
    <w:bookmarkStart w:id="27" w:name="X04a9f948834712e23e5906b6301c4ac06f679a4"/>
    <w:p>
      <w:pPr>
        <w:pStyle w:val="Heading1"/>
      </w:pPr>
      <w:r>
        <w:t xml:space="preserve">Laboratory Technical Report: Advanced Telecommunication Infrastructure and Engineering Protocols in Jerusalem, Israel</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Jerusalem, Israel</w:t>
      </w:r>
      <w:r>
        <w:br/>
      </w:r>
      <w:r>
        <w:rPr>
          <w:bCs/>
          <w:b/>
        </w:rPr>
        <w:t xml:space="preserve">Subject:</w:t>
      </w:r>
      <w:r>
        <w:rPr>
          <w:iCs/>
          <w:i/>
        </w:rPr>
        <w:t xml:space="preserve">Laboratory Report</w:t>
      </w:r>
      <w:r>
        <w:t xml:space="preserve">: Field Analysis by</w:t>
      </w:r>
      <w:r>
        <w:t xml:space="preserve"> </w:t>
      </w:r>
      <w:hyperlink w:anchor="Xa39a3ee5e6b4b0d3255bfef95601890afd80709">
        <w:r>
          <w:rPr>
            <w:rStyle w:val="Hyperlink"/>
            <w:u w:val="single"/>
            <w:iCs/>
            <w:i/>
          </w:rPr>
          <w:t xml:space="preserve">T</w:t>
        </w:r>
      </w:hyperlink>
      <w:hyperlink w:anchor="Xa39a3ee5e6b4b0d3255bfef95601890afd80709">
        <w:r>
          <w:rPr>
            <w:rStyle w:val="Hyperlink"/>
            <w:iCs/>
            <w:i/>
          </w:rPr>
          <w:t xml:space="preserve">e</w:t>
        </w:r>
      </w:hyperlink>
      <w:r>
        <w:rPr>
          <w:bCs/>
          <w:b/>
        </w:rPr>
        <w:t xml:space="preserve">lecommunication Engineer</w:t>
      </w:r>
      <w:r>
        <w:t xml:space="preserve"> </w:t>
      </w:r>
      <w:r>
        <w:t xml:space="preserve">regarding Urban Signal Propagation and Security Compliance in</w:t>
      </w:r>
      <w:r>
        <w:t xml:space="preserve"> </w:t>
      </w:r>
      <w:r>
        <w:rPr>
          <w:bCs/>
          <w:b/>
        </w:rPr>
        <w:t xml:space="preserve">Israel Jerusalem</w:t>
      </w:r>
      <w:r>
        <w:t xml:space="preserve">.</w:t>
      </w:r>
      <w:r>
        <w:br/>
      </w:r>
      <w:r>
        <w:br/>
      </w:r>
      <w:r>
        <w:t xml:space="preserve">This document serves as a comprehensive</w:t>
      </w:r>
      <w:r>
        <w:t xml:space="preserve"> </w:t>
      </w:r>
      <w:r>
        <w:rPr>
          <w:iCs/>
          <w:i/>
        </w:rPr>
        <w:t xml:space="preserve">Laboratory Report</w:t>
      </w:r>
      <w:r>
        <w:t xml:space="preserve">. It has been prepared by a senior</w:t>
      </w:r>
      <w:r>
        <w:t xml:space="preserve"> </w:t>
      </w:r>
      <w:hyperlink w:anchor="Xa39a3ee5e6b4b0d3255bfef95601890afd80709">
        <w:r>
          <w:rPr>
            <w:rStyle w:val="Hyperlink"/>
            <w:iCs/>
            <w:i/>
          </w:rPr>
          <w:t xml:space="preserve">Tel</w:t>
        </w:r>
      </w:hyperlink>
      <w:r>
        <w:t xml:space="preserve">ecommunication Engineer to detail the operational parameters, challenges, and solutions regarding network infrastructure within the unique geographical and political context of</w:t>
      </w:r>
      <w:r>
        <w:t xml:space="preserve"> </w:t>
      </w:r>
      <w:r>
        <w:rPr>
          <w:bCs/>
          <w:b/>
        </w:rPr>
        <w:t xml:space="preserve">Israel Jerusalem</w:t>
      </w:r>
      <w:r>
        <w:t xml:space="preserve">.</w:t>
      </w:r>
      <w:r>
        <w:br/>
      </w:r>
      <w:r>
        <w:br/>
      </w:r>
      <w:r>
        <w:t xml:space="preserve">The objective of this investigation was to assess signal integrity, latency issues, and hardware resilience in high-density urban environments characteristic of historic districts in Jerusalem. The findings presented here are critical for future infrastructure upgrades mandated by national telecommunications authorities. This analysis is not merely theoretical but constitutes a practical</w:t>
      </w:r>
      <w:r>
        <w:t xml:space="preserve"> </w:t>
      </w:r>
      <w:r>
        <w:rPr>
          <w:iCs/>
          <w:i/>
        </w:rPr>
        <w:t xml:space="preserve">Laboratory Report</w:t>
      </w:r>
      <w:r>
        <w:t xml:space="preserve"> </w:t>
      </w:r>
      <w:r>
        <w:t xml:space="preserve">based on empirical data collected over a four-week period.</w:t>
      </w:r>
      <w:r>
        <w:br/>
      </w:r>
      <w:r>
        <w:br/>
      </w:r>
      <w:r>
        <w:t xml:space="preserve">The role of the</w:t>
      </w:r>
      <w:r>
        <w:t xml:space="preserve"> </w:t>
      </w:r>
      <w:hyperlink w:anchor="Xa39a3ee5e6b4b0d3255bfef95601890afd80709">
        <w:r>
          <w:rPr>
            <w:rStyle w:val="Hyperlink"/>
            <w:iCs/>
            <w:i/>
          </w:rPr>
          <w:t xml:space="preserve">Tel</w:t>
        </w:r>
      </w:hyperlink>
      <w:r>
        <w:t xml:space="preserve">ecommunication Engineer in this context extends beyond standard technical troubleshooting; it involves navigating complex urban planning restrictions and ensuring robust connectivity for both civilian populations and emergency services within</w:t>
      </w:r>
      <w:r>
        <w:t xml:space="preserve"> </w:t>
      </w:r>
      <w:r>
        <w:rPr>
          <w:bCs/>
          <w:b/>
        </w:rPr>
        <w:t xml:space="preserve">Israel Jerusalem</w:t>
      </w:r>
      <w:r>
        <w:t xml:space="preserve">. The data presented herein validates the necessity of deploying next-generation Small Cells (5G) while maintaining strict adherence to heritage preservation laws.</w:t>
      </w:r>
      <w:r>
        <w:br/>
      </w:r>
      <w:r>
        <w:br/>
      </w:r>
      <w:r>
        <w:t xml:space="preserve">This document is structured to provide a rigorous academic and professional standard, typical of any formal</w:t>
      </w:r>
      <w:r>
        <w:t xml:space="preserve"> </w:t>
      </w:r>
      <w:r>
        <w:rPr>
          <w:iCs/>
          <w:i/>
        </w:rPr>
        <w:t xml:space="preserve">Laboratory Report</w:t>
      </w:r>
      <w:r>
        <w:t xml:space="preserve">. It covers methodology, results, discussion of interference patterns specific to limestone-heavy architecture found in Jerusalem, and final recommendations. The engineer's findings highlight that traditional macro-cell deployments are insufficient for the canyon-like effect created by the narrow streets of the Old City and surrounding neighborhoods in</w:t>
      </w:r>
      <w:r>
        <w:t xml:space="preserve"> </w:t>
      </w:r>
      <w:r>
        <w:rPr>
          <w:bCs/>
          <w:b/>
        </w:rPr>
        <w:t xml:space="preserve">Israel Jerusalem</w:t>
      </w:r>
      <w:r>
        <w:t xml:space="preserve">.</w:t>
      </w:r>
      <w:r>
        <w:br/>
      </w:r>
      <w:r>
        <w:br/>
      </w:r>
      <w:r>
        <w:t xml:space="preserve">Furthermore, this report addresses electromagnetic compatibility (EMC) issues. In</w:t>
      </w:r>
      <w:r>
        <w:t xml:space="preserve"> </w:t>
      </w:r>
      <w:r>
        <w:rPr>
          <w:bCs/>
          <w:b/>
        </w:rPr>
        <w:t xml:space="preserve">Israel Jerusalem</w:t>
      </w:r>
      <w:r>
        <w:t xml:space="preserve">, proximity to sensitive religious sites requires precise calibration to prevent any perceived interference with non-telecommunication equipment, a constraint frequently cited by local regulatory bodies. The Telecommunication Engineer must balance high-speed data throughput with these stringent environmental controls.</w:t>
      </w:r>
      <w:r>
        <w:br/>
      </w:r>
      <w:r>
        <w:br/>
      </w:r>
      <w:r>
        <w:t xml:space="preserve">The following sections detail the specific measurements taken, the equipment used (including spectrum analyzers and site survey tools), and the statistical analysis of packet loss and jitter across various network nodes. This comprehensive approach ensures that all stakeholders in</w:t>
      </w:r>
      <w:r>
        <w:t xml:space="preserve"> </w:t>
      </w:r>
      <w:r>
        <w:rPr>
          <w:bCs/>
          <w:b/>
        </w:rPr>
        <w:t xml:space="preserve">Israel Jerusalem</w:t>
      </w:r>
      <w:r>
        <w:t xml:space="preserve">, including municipal planners, private telecom providers, and engineering firms, have access to reliable data derived from this authoritative</w:t>
      </w:r>
      <w:r>
        <w:t xml:space="preserve"> </w:t>
      </w:r>
      <w:r>
        <w:rPr>
          <w:iCs/>
          <w:i/>
        </w:rPr>
        <w:t xml:space="preserve">Laboratory Report</w:t>
      </w:r>
      <w:r>
        <w:t xml:space="preserve">.</w:t>
      </w:r>
      <w:r>
        <w:br/>
      </w:r>
      <w:r>
        <w:br/>
      </w:r>
      <w:r>
        <w:t xml:space="preserve">The importance of this work cannot be overstated. As the capital city of Israel with significant international attention, Jerusalem requires a telecommunications backbone that is both state-of-the-art and culturally sensitive. The Telecommunication Engineer plays a pivotal role in achieving this balance, ensuring that technological advancement does not come at the cost of historical preservation or social stability within</w:t>
      </w:r>
      <w:r>
        <w:t xml:space="preserve"> </w:t>
      </w:r>
      <w:r>
        <w:rPr>
          <w:bCs/>
          <w:b/>
        </w:rPr>
        <w:t xml:space="preserve">Israel Jerusalem</w:t>
      </w:r>
      <w:r>
        <w:t xml:space="preserve">.</w:t>
      </w:r>
      <w:r>
        <w:br/>
      </w:r>
      <w:r>
        <w:br/>
      </w:r>
      <w:r>
        <w:t xml:space="preserve">This report also touches upon security protocols. In the current geopolitical climate of</w:t>
      </w:r>
      <w:r>
        <w:t xml:space="preserve"> </w:t>
      </w:r>
      <w:r>
        <w:rPr>
          <w:bCs/>
          <w:b/>
        </w:rPr>
        <w:t xml:space="preserve">Israel Jerusalem</w:t>
      </w:r>
      <w:r>
        <w:t xml:space="preserve">, resilience against physical and cyber threats to communication nodes is paramount. The Lab Report details hardening measures implemented on base stations to ensure continuous operation during civil unrest or security incidents, a critical requirement for any infrastructure project in this region.</w:t>
      </w:r>
      <w:r>
        <w:br/>
      </w:r>
      <w:r>
        <w:br/>
      </w:r>
      <w:r>
        <w:t xml:space="preserve">Finally, the report concludes with cost-benefit analyses of different deployment strategies. It argues for a hybrid approach combining fiber-optic backhaul with wireless last-mile solutions tailored specifically to the topography of</w:t>
      </w:r>
      <w:r>
        <w:t xml:space="preserve"> </w:t>
      </w:r>
      <w:r>
        <w:rPr>
          <w:bCs/>
          <w:b/>
        </w:rPr>
        <w:t xml:space="preserve">Israel Jerusalem</w:t>
      </w:r>
      <w:r>
        <w:t xml:space="preserve">. This strategic recommendation is based on extensive simulations and real-world testing documented in this Lab Report by the lead Telecommunication Engineer.</w:t>
      </w:r>
    </w:p>
    <w:bookmarkStart w:id="20" w:name="introduction-and-objectives"/>
    <w:p>
      <w:pPr>
        <w:pStyle w:val="Heading2"/>
      </w:pPr>
      <w:r>
        <w:t xml:space="preserve">1. Introduction and Objectives</w:t>
      </w:r>
    </w:p>
    <w:p>
      <w:pPr>
        <w:pStyle w:val="FirstParagraph"/>
      </w:pPr>
      <w:r>
        <w:t xml:space="preserve">The primary objective of this study was to evaluate the current state of telecommunication infrastructure in</w:t>
      </w:r>
      <w:r>
        <w:t xml:space="preserve"> </w:t>
      </w:r>
      <w:r>
        <w:rPr>
          <w:bCs/>
          <w:b/>
        </w:rPr>
        <w:t xml:space="preserve">Israel Jerusalem</w:t>
      </w:r>
      <w:r>
        <w:t xml:space="preserve">. Specifically, we aimed to identify gaps in coverage, particularly in underground tunnels and historic stone buildings where signal attenuation is severe. The Telecommunication Engineer sought to determine if existing 4G LTE networks could support a transition to 5G NR (New Radio) without significant hardware replacement.</w:t>
      </w:r>
    </w:p>
    <w:bookmarkEnd w:id="20"/>
    <w:bookmarkStart w:id="21" w:name="methodology"/>
    <w:p>
      <w:pPr>
        <w:pStyle w:val="Heading2"/>
      </w:pPr>
      <w:r>
        <w:t xml:space="preserve">2. Methodology</w:t>
      </w:r>
    </w:p>
    <w:p>
      <w:pPr>
        <w:pStyle w:val="FirstParagraph"/>
      </w:pPr>
      <w:r>
        <w:t xml:space="preserve">Data collection involved the use of drive-testing vehicles equipped with multi-band receivers. Measurements were taken in three distinct zones: the City Center, the Old City perimeter, and residential suburbs of</w:t>
      </w:r>
      <w:r>
        <w:t xml:space="preserve"> </w:t>
      </w:r>
      <w:r>
        <w:rPr>
          <w:bCs/>
          <w:b/>
        </w:rPr>
        <w:t xml:space="preserve">Israel Jerusalem</w:t>
      </w:r>
      <w:r>
        <w:t xml:space="preserve">. The Telecommunication Engineer utilized spectrum analyzers to map noise floors and identify potential sources of interference from municipal power lines.</w:t>
      </w:r>
    </w:p>
    <w:bookmarkEnd w:id="21"/>
    <w:bookmarkStart w:id="22" w:name="results-and-analysis"/>
    <w:p>
      <w:pPr>
        <w:pStyle w:val="Heading2"/>
      </w:pPr>
      <w:r>
        <w:t xml:space="preserve">3. Results and Analysis</w:t>
      </w:r>
    </w:p>
    <w:p>
      <w:pPr>
        <w:pStyle w:val="FirstParagraph"/>
      </w:pPr>
      <w:r>
        <w:t xml:space="preserve">Zone</w:t>
      </w:r>
    </w:p>
    <w:p>
      <w:pPr>
        <w:pStyle w:val="BodyText"/>
      </w:pPr>
      <w:r>
        <w:t xml:space="preserve">Avg Signal Strength (dBm)</w:t>
      </w:r>
    </w:p>
    <w:p>
      <w:pPr>
        <w:pStyle w:val="BodyText"/>
      </w:pPr>
      <w:r>
        <w:t xml:space="preserve">Latency (ms)</w:t>
      </w:r>
    </w:p>
    <w:p>
      <w:pPr>
        <w:pStyle w:val="BodyText"/>
      </w:pPr>
      <w:r>
        <w:t xml:space="preserve">Packets Lost (%)</w:t>
      </w:r>
    </w:p>
    <w:p>
      <w:pPr>
        <w:pStyle w:val="BodyText"/>
      </w:pPr>
      <w:r>
        <w:t xml:space="preserve">City Center</w:t>
      </w:r>
    </w:p>
    <w:p>
      <w:pPr>
        <w:pStyle w:val="BodyText"/>
      </w:pPr>
      <w:r>
        <w:t xml:space="preserve">-65</w:t>
      </w:r>
    </w:p>
    <w:p>
      <w:pPr>
        <w:pStyle w:val="BodyText"/>
      </w:pPr>
      <w:r>
        <w:t xml:space="preserve">-120 -48.3 0.1%</w:t>
      </w:r>
    </w:p>
    <w:bookmarkEnd w:id="22"/>
    <w:bookmarkStart w:id="23" w:name="old-city-perimeter"/>
    <w:p>
      <w:pPr>
        <w:pStyle w:val="Heading2"/>
      </w:pPr>
      <w:r>
        <w:t xml:space="preserve">Old City Perimeter</w:t>
      </w:r>
    </w:p>
    <w:p>
      <w:pPr>
        <w:pStyle w:val="FirstParagraph"/>
      </w:pPr>
      <w:r>
        <w:rPr>
          <w:bCs/>
          <w:b/>
        </w:rPr>
        <w:t xml:space="preserve">The Telecommunication Engineer noted that signal penetration is heavily impacted by the thick limestone walls common in Jerusalem architecture.</w:t>
      </w:r>
    </w:p>
    <w:p>
      <w:pPr>
        <w:pStyle w:val="BodyText"/>
      </w:pPr>
      <w:r>
        <w:t xml:space="preserve">The data indicates significant packet loss in areas with dense masonry. This validates the need for distributed antenna systems (DAS) in</w:t>
      </w:r>
      <w:r>
        <w:t xml:space="preserve"> </w:t>
      </w:r>
      <w:r>
        <w:rPr>
          <w:bCs/>
          <w:b/>
        </w:rPr>
        <w:t xml:space="preserve">Israel Jerusalem</w:t>
      </w:r>
      <w:r>
        <w:t xml:space="preserve">. The Lab Report suggests that without DAS, 5G mmWave signals will fail to provide consistent coverage.</w:t>
      </w:r>
    </w:p>
    <w:bookmarkEnd w:id="23"/>
    <w:bookmarkStart w:id="24" w:name="suburban-areas"/>
    <w:p>
      <w:pPr>
        <w:pStyle w:val="Heading2"/>
      </w:pPr>
      <w:r>
        <w:t xml:space="preserve">Suburban Areas</w:t>
      </w:r>
    </w:p>
    <w:p>
      <w:pPr>
        <w:pStyle w:val="FirstParagraph"/>
      </w:pPr>
      <w:r>
        <w:rPr>
          <w:bCs/>
          <w:b/>
        </w:rPr>
        <w:t xml:space="preserve">Coverage is adequate for current demands, but future-proofing requires fiber upgrades.</w:t>
      </w:r>
    </w:p>
    <w:p>
      <w:pPr>
        <w:pStyle w:val="BodyText"/>
      </w:pPr>
      <w:r>
        <w:t xml:space="preserve">In these areas, the Telecommunication Engineer found that 4G infrastructure can handle initial 5G trials via non-standalone modes. However, long-term sustainability in</w:t>
      </w:r>
      <w:r>
        <w:t xml:space="preserve"> </w:t>
      </w:r>
      <w:r>
        <w:rPr>
          <w:bCs/>
          <w:b/>
        </w:rPr>
        <w:t xml:space="preserve">Israel Jerusalem</w:t>
      </w:r>
      <w:r>
        <w:t xml:space="preserve"> </w:t>
      </w:r>
      <w:r>
        <w:t xml:space="preserve">relies on full standalone 5G deployment supported by robust fiber backbones.</w:t>
      </w:r>
    </w:p>
    <w:bookmarkEnd w:id="24"/>
    <w:bookmarkStart w:id="25" w:name="discussion"/>
    <w:p>
      <w:pPr>
        <w:pStyle w:val="Heading2"/>
      </w:pPr>
      <w:r>
        <w:t xml:space="preserve">4. Discussion</w:t>
      </w:r>
    </w:p>
    <w:p>
      <w:pPr>
        <w:pStyle w:val="FirstParagraph"/>
      </w:pPr>
      <w:r>
        <w:t xml:space="preserve">The analysis reveals a critical dependency on site acquisition for small cells. In</w:t>
      </w:r>
      <w:r>
        <w:t xml:space="preserve"> </w:t>
      </w:r>
      <w:r>
        <w:rPr>
          <w:bCs/>
          <w:b/>
        </w:rPr>
        <w:t xml:space="preserve">Israel Jerusalem</w:t>
      </w:r>
      <w:r>
        <w:t xml:space="preserve">, aesthetic regulations prohibit unsightly hardware. Therefore, the Telecommunication Engineer must design units that blend with street furniture and historical facades.</w:t>
      </w:r>
    </w:p>
    <w:p>
      <w:pPr>
        <w:pStyle w:val="BodyText"/>
      </w:pPr>
      <w:r>
        <w:t xml:space="preserve">This constraint increases project costs but is non-negotiable for approval in</w:t>
      </w:r>
      <w:r>
        <w:t xml:space="preserve"> </w:t>
      </w:r>
      <w:r>
        <w:rPr>
          <w:bCs/>
          <w:b/>
        </w:rPr>
        <w:t xml:space="preserve">Israel Jerusalem</w:t>
      </w:r>
      <w:r>
        <w:t xml:space="preserve">. The Lab Report emphasizes that community engagement is essential to secure permits for new infrastructure.</w:t>
      </w:r>
    </w:p>
    <w:p>
      <w:pPr>
        <w:pStyle w:val="BodyText"/>
      </w:pPr>
      <w:r>
        <w:br/>
      </w:r>
      <w:r>
        <w:t xml:space="preserve">The Telecommunication Engineer observed that interference from military radar systems occasionally impacts civilian frequencies. Coordination with the Israeli Air Force and local authorities is necessary, a unique aspect of operating in</w:t>
      </w:r>
      <w:r>
        <w:t xml:space="preserve"> </w:t>
      </w:r>
      <w:r>
        <w:rPr>
          <w:bCs/>
          <w:b/>
        </w:rPr>
        <w:t xml:space="preserve">Israel Jerusalem</w:t>
      </w:r>
      <w:r>
        <w:t xml:space="preserve">.</w:t>
      </w:r>
    </w:p>
    <w:bookmarkEnd w:id="25"/>
    <w:bookmarkStart w:id="26" w:name="conclusion"/>
    <w:p>
      <w:pPr>
        <w:pStyle w:val="Heading2"/>
      </w:pPr>
      <w:r>
        <w:t xml:space="preserve">5. Conclusion</w:t>
      </w:r>
    </w:p>
    <w:p>
      <w:pPr>
        <w:pStyle w:val="FirstParagraph"/>
      </w:pPr>
      <w:r>
        <w:rPr>
          <w:bCs/>
          <w:b/>
        </w:rPr>
        <w:t xml:space="preserve">The infrastructure requires immediate investment in small cells and DAS.</w:t>
      </w:r>
    </w:p>
    <w:p>
      <w:pPr>
        <w:pStyle w:val="BodyText"/>
      </w:pPr>
      <w:r>
        <w:t xml:space="preserve">In conclusion, the Telecommunication Engineer has determined that while baseline coverage is sufficient for 4G,</w:t>
      </w:r>
      <w:r>
        <w:t xml:space="preserve"> </w:t>
      </w:r>
      <w:r>
        <w:rPr>
          <w:bCs/>
          <w:b/>
        </w:rPr>
        <w:t xml:space="preserve">Israel Jerusalem</w:t>
      </w:r>
      <w:r>
        <w:t xml:space="preserve"> </w:t>
      </w:r>
      <w:r>
        <w:t xml:space="preserve">is unprepared for high-demand 5G applications without significant upgrades. The Lab Report recommends a phased rollout starting with tourist-heavy zones in</w:t>
      </w:r>
      <w:r>
        <w:t xml:space="preserve"> </w:t>
      </w:r>
      <w:r>
        <w:rPr>
          <w:bCs/>
          <w:b/>
        </w:rPr>
        <w:t xml:space="preserve">Israel Jerusalem</w:t>
      </w:r>
      <w:r>
        <w:t xml:space="preserve">. This approach ensures economic viability while improving the quality of life for residents and enhancing security infrastructure.</w:t>
      </w:r>
    </w:p>
    <w:p>
      <w:pPr>
        <w:pStyle w:val="BodyText"/>
      </w:pPr>
      <w:r>
        <w:rPr>
          <w:iCs/>
          <w:i/>
        </w:rPr>
        <w:t xml:space="preserve">Prepared by:</w:t>
      </w:r>
      <w:r>
        <w:t xml:space="preserve"> </w:t>
      </w:r>
      <w:r>
        <w:t xml:space="preserve">Senior Telecommunication Engineer</w:t>
      </w:r>
      <w:r>
        <w:br/>
      </w:r>
      <w:r>
        <w:rPr>
          <w:iCs/>
          <w:i/>
        </w:rPr>
        <w:t xml:space="preserve">Date:</w:t>
      </w:r>
      <w:r>
        <w:t xml:space="preserve"> </w:t>
      </w:r>
      <w:r>
        <w:t xml:space="preserve">October 24, 2023</w:t>
      </w:r>
      <w:r>
        <w:br/>
      </w:r>
      <w:r>
        <w:rPr>
          <w:iCs/>
          <w:i/>
        </w:rPr>
        <w:t xml:space="preserve">Context:</w:t>
      </w:r>
      <w:r>
        <w:t xml:space="preserve">This document is a formal</w:t>
      </w:r>
      <w:r>
        <w:t xml:space="preserve"> </w:t>
      </w:r>
      <w:r>
        <w:rPr>
          <w:bCs/>
          <w:b/>
        </w:rPr>
        <w:t xml:space="preserve">Laboratory Report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Analysis in Jerusalem</dc:title>
  <dc:creator/>
  <dc:language>en</dc:language>
  <cp:keywords/>
  <dcterms:created xsi:type="dcterms:W3CDTF">2026-07-29T04:30:07Z</dcterms:created>
  <dcterms:modified xsi:type="dcterms:W3CDTF">2026-07-29T04:30:07Z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