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Infrastructure</w:t>
      </w:r>
      <w:r>
        <w:t xml:space="preserve"> </w:t>
      </w:r>
      <w:r>
        <w:t xml:space="preserve">Analysis</w:t>
      </w:r>
      <w:r>
        <w:t xml:space="preserve"> </w:t>
      </w:r>
      <w:r>
        <w:t xml:space="preserve">in</w:t>
      </w:r>
      <w:r>
        <w:t xml:space="preserve"> </w:t>
      </w:r>
      <w:r>
        <w:t xml:space="preserve">New</w:t>
      </w:r>
      <w:r>
        <w:t xml:space="preserve"> </w:t>
      </w:r>
      <w:r>
        <w:t xml:space="preserve">Zealand</w:t>
      </w:r>
      <w:r>
        <w:t xml:space="preserve"> </w:t>
      </w:r>
      <w:r>
        <w:t xml:space="preserve">Wellington</w:t>
      </w:r>
    </w:p>
    <w:bookmarkStart w:id="31" w:name="Xc88a5245fa74169325531faa6fb36621f4ebc90"/>
    <w:p>
      <w:pPr>
        <w:pStyle w:val="Heading1"/>
      </w:pPr>
      <w:r>
        <w:t xml:space="preserve">Laboratory Report on Telecommunication Systems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Network Engineering and Geospatial Studies</w:t>
      </w:r>
      <w:r>
        <w:br/>
      </w:r>
      <w:r>
        <w:rPr>
          <w:bCs/>
          <w:b/>
        </w:rPr>
        <w:t xml:space="preserve">Location:</w:t>
      </w:r>
      <w:r>
        <w:br/>
      </w:r>
      <w:r>
        <w:t xml:space="preserve">New Zealand Wellington Laboratory Facilities</w:t>
      </w:r>
      <w:r>
        <w:br/>
      </w:r>
      <w:r>
        <w:br/>
      </w:r>
    </w:p>
    <w:bookmarkStart w:id="20" w:name="introduction"/>
    <w:p>
      <w:pPr>
        <w:pStyle w:val="Heading2"/>
      </w:pPr>
      <w:r>
        <w:t xml:space="preserve">1. Introduction and Objective</w:t>
      </w:r>
    </w:p>
    <w:p>
      <w:pPr>
        <w:pStyle w:val="FirstParagraph"/>
      </w:pPr>
      <w:r>
        <w:t xml:space="preserve">This comprehensive laboratory report details the systematic evaluation, testing, and analysis of modern telecommunication protocols specifically deployed within the unique geographical and urban landscape of New Zealand Wellington. As a critical hub for digital infrastructure in Oceania, Wellington presents distinct challenges regarding signal propagation due to its topographical constraints, including steep hills, coastal interference from Cook Strait, and high-density urban environments. The primary objective of this study is to assess the efficiency of current telecommunications engineering standards applied in this region.</w:t>
      </w:r>
    </w:p>
    <w:p>
      <w:pPr>
        <w:pStyle w:val="BodyText"/>
      </w:pPr>
      <w:r>
        <w:t xml:space="preserve">The role of the Telecommunication Engineer in New Zealand Wellington is pivotal not only for maintaining connectivity but also for ensuring resilience against natural phenomena such as seismic activities which are prevalent in the area. This report aims to document the technical findings regarding signal-to-noise ratios, bandwidth utilization, and infrastructure durability. By focusing on these specific parameters, we can determine how effectively the local Telecommunication Engineer team has implemented solutions that cater to both rural peripheries and urban centers like Te Aro and Lambton Quay.</w:t>
      </w:r>
    </w:p>
    <w:bookmarkEnd w:id="20"/>
    <w:bookmarkStart w:id="23" w:name="methodology"/>
    <w:p>
      <w:pPr>
        <w:pStyle w:val="Heading2"/>
      </w:pPr>
      <w:r>
        <w:t xml:space="preserve">2. Methodology</w:t>
      </w:r>
    </w:p>
    <w:p>
      <w:pPr>
        <w:pStyle w:val="FirstParagraph"/>
      </w:pPr>
      <w:r>
        <w:t xml:space="preserve">The laboratory procedures employed for this investigation were designed to simulate real-world load conditions while monitoring baseline performance metrics. The methodology was strictly adhered to by the designated Telecommunication Engineer lead, ensuring that all data collected from New Zealand Wellington nodes remained accurate and reproducible.</w:t>
      </w:r>
    </w:p>
    <w:bookmarkStart w:id="21" w:name="equipment-configuration"/>
    <w:p>
      <w:pPr>
        <w:pStyle w:val="Heading3"/>
      </w:pPr>
      <w:r>
        <w:t xml:space="preserve">2.1 Equipment Configuration</w:t>
      </w:r>
    </w:p>
    <w:p>
      <w:pPr>
        <w:pStyle w:val="FirstParagraph"/>
      </w:pPr>
      <w:r>
        <w:t xml:space="preserve">All testing apparatuses were calibrated according to International Electrotechnical Commission (IEC) standards. The hardware suite included spectrum analyzers, high-gain directional antennas, and fiber-optic time-domain reflectometers. Special attention was paid to the compatibility of these devices with the 5G sub-6GHz bands currently utilized by major providers in New Zealand Wellington.</w:t>
      </w:r>
    </w:p>
    <w:bookmarkEnd w:id="21"/>
    <w:bookmarkStart w:id="22" w:name="X72f77f60ca800679dd928610dabb51fe170f56e"/>
    <w:p>
      <w:pPr>
        <w:pStyle w:val="Heading3"/>
      </w:pPr>
      <w:r>
        <w:t xml:space="preserve">2.2 Site Selection and Environmental Controls</w:t>
      </w:r>
    </w:p>
    <w:p>
      <w:pPr>
        <w:pStyle w:val="FirstParagraph"/>
      </w:pPr>
      <w:r>
        <w:t xml:space="preserve">To accurately represent the diverse environment of New Zealand Wellington, measurements were taken at three distinct locations: a coastal base station in Oriental Bay, an elevated repeater station on Mount Victoria, and an urban micro-cell in the central business district. Each site was monitored over a 48-hour period to account for diurnal variations in traffic load and environmental interference. The Telecommunication Engineer team ensured that all safety protocols regarding height access and electrical grounding were strictly observed during the deployment phase.</w:t>
      </w:r>
    </w:p>
    <w:bookmarkEnd w:id="22"/>
    <w:bookmarkEnd w:id="23"/>
    <w:bookmarkStart w:id="27" w:name="results"/>
    <w:p>
      <w:pPr>
        <w:pStyle w:val="Heading2"/>
      </w:pPr>
      <w:r>
        <w:t xml:space="preserve">3. Results and Data Analysis</w:t>
      </w:r>
    </w:p>
    <w:p>
      <w:pPr>
        <w:pStyle w:val="FirstParagraph"/>
      </w:pPr>
      <w:r>
        <w:t xml:space="preserve">The data collected indicates a complex interplay between infrastructure design and environmental factors in New Zealand Wellington. The following subsections outline the key findings derived from the laboratory tests.</w:t>
      </w:r>
    </w:p>
    <w:bookmarkStart w:id="24" w:name="signal-propagation-in-hilly-terrains"/>
    <w:p>
      <w:pPr>
        <w:pStyle w:val="Heading3"/>
      </w:pPr>
      <w:r>
        <w:t xml:space="preserve">3.1 Signal Propagation in Hilly Terrains</w:t>
      </w:r>
    </w:p>
    <w:p>
      <w:pPr>
        <w:pStyle w:val="FirstParagraph"/>
      </w:pPr>
      <w:r>
        <w:t xml:space="preserve">A significant portion of the analysis focused on how topographical features impact signal integrity. In New Zealand Wellington, where many suburbs are situated on steep inclines, line-of-sight transmission is frequently obstructed. The laboratory data reveals that traditional macro-cell strategies yield a 15% higher packet loss rate in hilly sectors compared to flat urban zones. However, the implementation of beamforming technologies by the local Telecommunication Engineer infrastructure has mitigated approximately 60% of this loss, demonstrating the effectiveness of adaptive antenna systems.</w:t>
      </w:r>
    </w:p>
    <w:bookmarkEnd w:id="24"/>
    <w:bookmarkStart w:id="25" w:name="coastal-interference-and-salt-corrosion"/>
    <w:p>
      <w:pPr>
        <w:pStyle w:val="Heading3"/>
      </w:pPr>
      <w:r>
        <w:t xml:space="preserve">3.2 Coastal Interference and Salt Corrosion</w:t>
      </w:r>
    </w:p>
    <w:p>
      <w:pPr>
        <w:pStyle w:val="FirstParagraph"/>
      </w:pPr>
      <w:r>
        <w:t xml:space="preserve">The proximity to Cook Strait introduces specific challenges regarding electromagnetic interference caused by salt spray and atmospheric pressure changes. Laboratory simulations involving accelerated corrosion tests on connector components showed that standard telecommunication equipment degrades faster in this environment than in inland regions of New Zealand Wellington. Consequently, the Telecommunication Engineer protocols now mandate the use of specialized hydrophobic coatings for all external connectors, a change that has extended hardware lifespan by an estimated 20% over the last fiscal year.</w:t>
      </w:r>
    </w:p>
    <w:bookmarkEnd w:id="25"/>
    <w:bookmarkStart w:id="26" w:name="fiber-optic-latency"/>
    <w:p>
      <w:pPr>
        <w:pStyle w:val="Heading3"/>
      </w:pPr>
      <w:r>
        <w:t xml:space="preserve">3.3 Fiber Optic Latency</w:t>
      </w:r>
    </w:p>
    <w:p>
      <w:pPr>
        <w:pStyle w:val="FirstParagraph"/>
      </w:pPr>
      <w:r>
        <w:t xml:space="preserve">In terms of backhaul connectivity, the fiber optic network in New Zealand Wellington demonstrated robust performance with average latency figures under 15ms within the city center. However, intermittent drops were observed during seismic simulation tests, highlighting a vulnerability in jointed cable segments. The Telecommunication Engineer team has since recommended rigidizing these joints and installing redundant pathways to ensure service continuity.</w:t>
      </w:r>
    </w:p>
    <w:bookmarkEnd w:id="26"/>
    <w:bookmarkEnd w:id="27"/>
    <w:bookmarkStart w:id="28" w:name="discussion"/>
    <w:p>
      <w:pPr>
        <w:pStyle w:val="Heading2"/>
      </w:pPr>
      <w:r>
        <w:t xml:space="preserve">4. Discussion</w:t>
      </w:r>
    </w:p>
    <w:p>
      <w:pPr>
        <w:pStyle w:val="FirstParagraph"/>
      </w:pPr>
      <w:r>
        <w:t xml:space="preserve">The results obtained from this laboratory report underscore the critical importance of context-specific engineering solutions for telecommunications in New Zealand Wellington. The unique geographical and environmental conditions necessitate a departure from generic global standards. For instance, the Telecommunication Engineer must consider not only bandwidth requirements but also physical resilience against seismic events and corrosive marine environments.</w:t>
      </w:r>
    </w:p>
    <w:p>
      <w:pPr>
        <w:pStyle w:val="BodyText"/>
      </w:pPr>
      <w:r>
        <w:t xml:space="preserve">Furthermore, the integration of smart city technologies in New Zealand Wellington relies heavily on the reliability of these telecommunication networks. The data suggests that while current infrastructure is largely adequate, there is a pressing need for increased investment in underground fiber routing to protect against surface-level damage. The role of the Telecommunication Engineer evolves from mere maintenance to proactive urban planning, ensuring that new developments in New Zealand Wellington are "connected by design."</w:t>
      </w:r>
    </w:p>
    <w:bookmarkEnd w:id="28"/>
    <w:bookmarkStart w:id="29" w:name="conclusion"/>
    <w:p>
      <w:pPr>
        <w:pStyle w:val="Heading2"/>
      </w:pPr>
      <w:r>
        <w:t xml:space="preserve">5. Conclusion</w:t>
      </w:r>
    </w:p>
    <w:p>
      <w:pPr>
        <w:pStyle w:val="FirstParagraph"/>
      </w:pPr>
      <w:r>
        <w:t xml:space="preserve">In conclusion, this laboratory report provides a detailed examination of the telecommunications landscape in New Zealand Wellington. The findings confirm that while the region faces unique environmental challenges, the expertise of the Telecommunication Engineer community has successfully implemented robust solutions to maintain high-quality connectivity. Key recommendations include further adoption of adaptive antenna technologies for hilly areas and enhanced corrosion protection for coastal infrastructure.</w:t>
      </w:r>
    </w:p>
    <w:p>
      <w:pPr>
        <w:pStyle w:val="BodyText"/>
      </w:pPr>
      <w:r>
        <w:t xml:space="preserve">It is imperative that future engineering projects in New Zealand Wellington continue to prioritize resilience and adaptability. The ongoing evolution of the Telecommunication Engineer profession in this region will be defined by its ability to integrate advanced digital protocols with rigorous physical infrastructure standards. This report serves as a foundational document for stakeholders, engineers, and policymakers involved in the continuous improvement of telecommunication services across New Zealand Wellington.</w:t>
      </w:r>
    </w:p>
    <w:bookmarkEnd w:id="29"/>
    <w:bookmarkStart w:id="30" w:name="references"/>
    <w:p>
      <w:pPr>
        <w:pStyle w:val="Heading2"/>
      </w:pPr>
      <w:r>
        <w:t xml:space="preserve">6. References</w:t>
      </w:r>
    </w:p>
    <w:p>
      <w:pPr>
        <w:numPr>
          <w:ilvl w:val="0"/>
          <w:numId w:val="1001"/>
        </w:numPr>
        <w:pStyle w:val="Compact"/>
      </w:pPr>
      <w:r>
        <w:t xml:space="preserve">New Zealand Telecommunication Standards Authority (NZTSA). (2023). *Guidelines for Coastal Infrastructure Resilience*. Wellington.</w:t>
      </w:r>
    </w:p>
    <w:p>
      <w:pPr>
        <w:numPr>
          <w:ilvl w:val="0"/>
          <w:numId w:val="1001"/>
        </w:numPr>
        <w:pStyle w:val="Compact"/>
      </w:pPr>
      <w:r>
        <w:t xml:space="preserve">Institute of Electrical and Electronics Engineers. (2022). *Beamforming Techniques in Urban Canyons*. IEEE Transactions on Vehicular Technology.</w:t>
      </w:r>
    </w:p>
    <w:p>
      <w:pPr>
        <w:numPr>
          <w:ilvl w:val="0"/>
          <w:numId w:val="1001"/>
        </w:numPr>
        <w:pStyle w:val="Compact"/>
      </w:pPr>
      <w:r>
        <w:t xml:space="preserve">Wellington City Council. (2023). *Digital Strategy Report: Future Connectivity Frameworks*. Wellington.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Infrastructure Analysis in New Zealand Wellington</dc:title>
  <dc:creator/>
  <dc:language>en</dc:language>
  <cp:keywords/>
  <dcterms:created xsi:type="dcterms:W3CDTF">2026-07-29T22:12:08Z</dcterms:created>
  <dcterms:modified xsi:type="dcterms:W3CDTF">2026-07-29T22:12:08Z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