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Technical</w:t>
      </w:r>
      <w:r>
        <w:t xml:space="preserve"> </w:t>
      </w:r>
      <w:r>
        <w:t xml:space="preserve">Feasibility</w:t>
      </w:r>
      <w:r>
        <w:t xml:space="preserve"> </w:t>
      </w:r>
      <w:r>
        <w:t xml:space="preserve">and</w:t>
      </w:r>
      <w:r>
        <w:t xml:space="preserve"> </w:t>
      </w:r>
      <w:r>
        <w:t xml:space="preserve">Infrastructure</w:t>
      </w:r>
      <w:r>
        <w:t xml:space="preserve"> </w:t>
      </w:r>
      <w:r>
        <w:t xml:space="preserve">Analysis</w:t>
      </w:r>
      <w:r>
        <w:t xml:space="preserve"> </w:t>
      </w:r>
      <w:r>
        <w:t xml:space="preserve">for</w:t>
      </w:r>
      <w:r>
        <w:t xml:space="preserve"> </w:t>
      </w:r>
      <w:r>
        <w:t xml:space="preserve">Telecommunication</w:t>
      </w:r>
      <w:r>
        <w:t xml:space="preserve"> </w:t>
      </w:r>
      <w:r>
        <w:t xml:space="preserve">Engineering</w:t>
      </w:r>
      <w:r>
        <w:t xml:space="preserve"> </w:t>
      </w:r>
      <w:r>
        <w:t xml:space="preserve">in</w:t>
      </w:r>
      <w:r>
        <w:t xml:space="preserve"> </w:t>
      </w:r>
      <w:r>
        <w:t xml:space="preserve">Nigeria,</w:t>
      </w:r>
      <w:r>
        <w:t xml:space="preserve"> </w:t>
      </w:r>
      <w:r>
        <w:t xml:space="preserve">Lagos</w:t>
      </w:r>
    </w:p>
    <w:bookmarkStart w:id="33" w:name="laboratory-report"/>
    <w:p>
      <w:pPr>
        <w:pStyle w:val="Heading1"/>
      </w:pPr>
      <w:r>
        <w:t xml:space="preserve">Laboratory Report</w:t>
      </w:r>
    </w:p>
    <w:p>
      <w:pPr>
        <w:pStyle w:val="FirstParagraph"/>
      </w:pPr>
      <w:r>
        <w:rPr>
          <w:bCs/>
          <w:b/>
        </w:rPr>
        <w:t xml:space="preserve">Title:</w:t>
      </w:r>
      <w:r>
        <w:t xml:space="preserve"> </w:t>
      </w:r>
      <w:r>
        <w:t xml:space="preserve">Signal Propagation Analysis and Infrastructure Resilience for Telecommunication Engineering Deployment in Nigeria, Lagos</w:t>
      </w:r>
      <w:r>
        <w:br/>
      </w:r>
      <w:r>
        <w:rPr>
          <w:bCs/>
          <w:b/>
        </w:rPr>
        <w:t xml:space="preserve">Date:</w:t>
      </w:r>
      <w:r>
        <w:t xml:space="preserve"> </w:t>
      </w:r>
      <w:r>
        <w:t xml:space="preserve">October 26, 2023</w:t>
      </w:r>
      <w:r>
        <w:br/>
      </w:r>
      <w:r>
        <w:rPr>
          <w:bCs/>
          <w:b/>
        </w:rPr>
        <w:t xml:space="preserve">Location of Study:</w:t>
      </w:r>
      <w:r>
        <w:t xml:space="preserve"> </w:t>
      </w:r>
      <w:r>
        <w:t xml:space="preserve">Ikeja Digital Hub and Lekki Peninsula Axis, Nigeria, Lagos</w:t>
      </w:r>
    </w:p>
    <w:bookmarkStart w:id="20" w:name="executive-summary"/>
    <w:p>
      <w:pPr>
        <w:pStyle w:val="Heading2"/>
      </w:pPr>
      <w:r>
        <w:t xml:space="preserve">1. Executive Summary</w:t>
      </w:r>
    </w:p>
    <w:p>
      <w:pPr>
        <w:pStyle w:val="FirstParagraph"/>
      </w:pPr>
      <w:r>
        <w:t xml:space="preserve">The rapid urbanization of</w:t>
      </w:r>
      <w:r>
        <w:t xml:space="preserve"> </w:t>
      </w:r>
      <w:r>
        <w:rPr>
          <w:bCs/>
          <w:b/>
        </w:rPr>
        <w:t xml:space="preserve">Nigeria, Lagos</w:t>
      </w:r>
      <w:r>
        <w:t xml:space="preserve">, has placed unprecedented demands on telecommunication infrastructure. This</w:t>
      </w:r>
      <w:r>
        <w:t xml:space="preserve"> </w:t>
      </w:r>
      <w:r>
        <w:rPr>
          <w:bCs/>
          <w:b/>
        </w:rPr>
        <w:t xml:space="preserve">Laboratory Report</w:t>
      </w:r>
      <w:r>
        <w:t xml:space="preserve"> </w:t>
      </w:r>
      <w:r>
        <w:t xml:space="preserve">details the comprehensive technical assessment conducted to evaluate the viability of next-generation 5G Small Cell deployments within high-density commercial zones. The primary objective was to analyze signal attenuation, interference patterns, and power stability in an environment characterized by unique climatic conditions and dense urban geometry. The findings suggest that while physical infrastructure challenges exist in</w:t>
      </w:r>
      <w:r>
        <w:t xml:space="preserve"> </w:t>
      </w:r>
      <w:r>
        <w:rPr>
          <w:bCs/>
          <w:b/>
        </w:rPr>
        <w:t xml:space="preserve">Nigeria, Lagos</w:t>
      </w:r>
      <w:r>
        <w:t xml:space="preserve">, strategic engineering interventions can mitigate these issues effectively. This document serves as a critical reference for telecommunication engineers operating within this dynamic market.</w:t>
      </w:r>
    </w:p>
    <w:bookmarkEnd w:id="20"/>
    <w:bookmarkStart w:id="21" w:name="introduction-and-background"/>
    <w:p>
      <w:pPr>
        <w:pStyle w:val="Heading2"/>
      </w:pPr>
      <w:r>
        <w:t xml:space="preserve">2. Introduction and Background</w:t>
      </w:r>
    </w:p>
    <w:p>
      <w:pPr>
        <w:pStyle w:val="FirstParagraph"/>
      </w:pPr>
      <w:r>
        <w:t xml:space="preserve">Lagos stands as the economic nerve center of West Africa and one of the fastest-growing megacities globally. For any</w:t>
      </w:r>
      <w:r>
        <w:t xml:space="preserve"> </w:t>
      </w:r>
      <w:r>
        <w:rPr>
          <w:bCs/>
          <w:b/>
        </w:rPr>
        <w:t xml:space="preserve">Telecommunication Engineer</w:t>
      </w:r>
      <w:r>
        <w:t xml:space="preserve">, understanding the local context in</w:t>
      </w:r>
      <w:r>
        <w:t xml:space="preserve"> </w:t>
      </w:r>
      <w:r>
        <w:rPr>
          <w:bCs/>
          <w:b/>
        </w:rPr>
        <w:t xml:space="preserve">Nigeria, Lagos</w:t>
      </w:r>
      <w:r>
        <w:t xml:space="preserve">, is not merely a logistical consideration but a fundamental engineering requirement. The population density exceeds 20,000 people per square kilometer in certain districts, creating extreme traffic loads on existing network nodes.</w:t>
      </w:r>
      <w:r>
        <w:t xml:space="preserve"> </w:t>
      </w:r>
      <w:r>
        <w:t xml:space="preserve">The purpose of this laboratory study was to simulate and measure the performance of millimeter-wave (mmWave) frequencies against lower-frequency Sub-6 GHz bands in a real-world scenario typical of Lagos's urban core. As the demand for low-latency applications such as fintech transactions, telemedicine, and remote education grows across</w:t>
      </w:r>
      <w:r>
        <w:t xml:space="preserve"> </w:t>
      </w:r>
      <w:r>
        <w:rPr>
          <w:bCs/>
          <w:b/>
        </w:rPr>
        <w:t xml:space="preserve">Nigeria, Lagos</w:t>
      </w:r>
      <w:r>
        <w:t xml:space="preserve">, the role of the</w:t>
      </w:r>
      <w:r>
        <w:t xml:space="preserve"> </w:t>
      </w:r>
      <w:r>
        <w:rPr>
          <w:bCs/>
          <w:b/>
        </w:rPr>
        <w:t xml:space="preserve">Telecommunication Engineer</w:t>
      </w:r>
      <w:r>
        <w:t xml:space="preserve"> </w:t>
      </w:r>
      <w:r>
        <w:t xml:space="preserve">becomes pivotal in designing networks that are both robust and scalable. This report outlines the methodologies used to ensure that telecommunication engineering standards are met despite the environmental complexities of this specific region.</w:t>
      </w:r>
    </w:p>
    <w:bookmarkEnd w:id="21"/>
    <w:bookmarkStart w:id="25" w:name="X83a9afa560acaaa0732fd798c7c2a8ea85375a2"/>
    <w:p>
      <w:pPr>
        <w:pStyle w:val="Heading2"/>
      </w:pPr>
      <w:r>
        <w:t xml:space="preserve">3. Laboratory Methodology and Experimental Setup</w:t>
      </w:r>
    </w:p>
    <w:p>
      <w:pPr>
        <w:pStyle w:val="FirstParagraph"/>
      </w:pPr>
      <w:r>
        <w:t xml:space="preserve">To accurately replicate conditions found in</w:t>
      </w:r>
      <w:r>
        <w:t xml:space="preserve"> </w:t>
      </w:r>
      <w:r>
        <w:rPr>
          <w:bCs/>
          <w:b/>
        </w:rPr>
        <w:t xml:space="preserve">Nigeria, Lagos</w:t>
      </w:r>
      <w:r>
        <w:t xml:space="preserve">, our laboratory setup incorporated several key variables observed during preliminary field surveys in the Ikeja and Lekki areas.</w:t>
      </w:r>
    </w:p>
    <w:bookmarkStart w:id="22" w:name="environmental-simulation-parameters"/>
    <w:p>
      <w:pPr>
        <w:pStyle w:val="Heading3"/>
      </w:pPr>
      <w:r>
        <w:t xml:space="preserve">3.1 Environmental Simulation Parameters</w:t>
      </w:r>
    </w:p>
    <w:p>
      <w:pPr>
        <w:pStyle w:val="FirstParagraph"/>
      </w:pPr>
      <w:r>
        <w:t xml:space="preserve">The laboratory environment was adjusted to mimic the high humidity (averaging 80-90% annually) and temperature fluctuations typical of</w:t>
      </w:r>
      <w:r>
        <w:t xml:space="preserve"> </w:t>
      </w:r>
      <w:r>
        <w:rPr>
          <w:bCs/>
          <w:b/>
        </w:rPr>
        <w:t xml:space="preserve">Nigeria, Lagos</w:t>
      </w:r>
      <w:r>
        <w:t xml:space="preserve">. High humidity affects signal propagation, particularly at higher frequencies, due to oxygen and water vapor absorption. We utilized a climatic chamber to test equipment durability and signal integrity under these stress conditions.</w:t>
      </w:r>
    </w:p>
    <w:bookmarkEnd w:id="22"/>
    <w:bookmarkStart w:id="23" w:name="hardware-configuration"/>
    <w:p>
      <w:pPr>
        <w:pStyle w:val="Heading3"/>
      </w:pPr>
      <w:r>
        <w:t xml:space="preserve">3.2 Hardware Configuration</w:t>
      </w:r>
    </w:p>
    <w:p>
      <w:pPr>
        <w:pStyle w:val="FirstParagraph"/>
      </w:pPr>
      <w:r>
        <w:t xml:space="preserve">The core setup involved the deployment of two distinct base station prototypes:</w:t>
      </w:r>
      <w:r>
        <w:t xml:space="preserve"> </w:t>
      </w:r>
      <w:r>
        <w:t xml:space="preserve">1. **Macro Base Station (Sub-6 GHz):** Representing traditional infrastructure widely used in</w:t>
      </w:r>
      <w:r>
        <w:t xml:space="preserve"> </w:t>
      </w:r>
      <w:r>
        <w:rPr>
          <w:bCs/>
          <w:b/>
        </w:rPr>
        <w:t xml:space="preserve">Nigeria, Lagos</w:t>
      </w:r>
      <w:r>
        <w:t xml:space="preserve">.</w:t>
      </w:r>
      <w:r>
        <w:t xml:space="preserve"> </w:t>
      </w:r>
      <w:r>
        <w:t xml:space="preserve">2. **Small Cell mmWave Node:** Designed for dense urban clustering, crucial for alleviating congestion in busy markets like Balogun or commercial hubs in Victoria Island.</w:t>
      </w:r>
    </w:p>
    <w:bookmarkEnd w:id="23"/>
    <w:bookmarkStart w:id="24" w:name="measurement-tools"/>
    <w:p>
      <w:pPr>
        <w:pStyle w:val="Heading3"/>
      </w:pPr>
      <w:r>
        <w:t xml:space="preserve">3.3 Measurement Tools</w:t>
      </w:r>
    </w:p>
    <w:p>
      <w:pPr>
        <w:pStyle w:val="FirstParagraph"/>
      </w:pPr>
      <w:r>
        <w:t xml:space="preserve">Spectrum analyzers and network performance monitors were calibrated to measure Key Performance Indicators (KPIs) such as Throughput, Latency, Jitter, and Packet Loss. These metrics are essential for a</w:t>
      </w:r>
      <w:r>
        <w:t xml:space="preserve"> </w:t>
      </w:r>
      <w:r>
        <w:rPr>
          <w:bCs/>
          <w:b/>
        </w:rPr>
        <w:t xml:space="preserve">Telecommunication Engineer</w:t>
      </w:r>
      <w:r>
        <w:t xml:space="preserve"> </w:t>
      </w:r>
      <w:r>
        <w:t xml:space="preserve">to determine the quality of service (QoS) available to end-users in</w:t>
      </w:r>
      <w:r>
        <w:t xml:space="preserve"> </w:t>
      </w:r>
      <w:r>
        <w:rPr>
          <w:bCs/>
          <w:b/>
        </w:rPr>
        <w:t xml:space="preserve">Nigeria, Lagos</w:t>
      </w:r>
      <w:r>
        <w:t xml:space="preserve">.</w:t>
      </w:r>
    </w:p>
    <w:bookmarkEnd w:id="24"/>
    <w:bookmarkEnd w:id="25"/>
    <w:bookmarkStart w:id="29" w:name="results-and-data-analysis"/>
    <w:p>
      <w:pPr>
        <w:pStyle w:val="Heading2"/>
      </w:pPr>
      <w:r>
        <w:t xml:space="preserve">4. Results and Data Analysis</w:t>
      </w:r>
    </w:p>
    <w:p>
      <w:pPr>
        <w:pStyle w:val="FirstParagraph"/>
      </w:pPr>
      <w:r>
        <w:t xml:space="preserve">The data collected during this laboratory session revealed significant correlations between environmental factors and network performance.</w:t>
      </w:r>
    </w:p>
    <w:bookmarkStart w:id="26" w:name="signal-attenuation-in-high-humidity"/>
    <w:p>
      <w:pPr>
        <w:pStyle w:val="Heading3"/>
      </w:pPr>
      <w:r>
        <w:t xml:space="preserve">4.1 Signal Attenuation in High Humidity</w:t>
      </w:r>
    </w:p>
    <w:p>
      <w:pPr>
        <w:pStyle w:val="FirstParagraph"/>
      </w:pPr>
      <w:r>
        <w:t xml:space="preserve">As predicted, the mmWave signals experienced higher attenuation compared to Sub-6 GHz frequencies when humidity levels were raised to simulate a rainy season in</w:t>
      </w:r>
      <w:r>
        <w:t xml:space="preserve"> </w:t>
      </w:r>
      <w:r>
        <w:rPr>
          <w:bCs/>
          <w:b/>
        </w:rPr>
        <w:t xml:space="preserve">Nigeria, Lagos</w:t>
      </w:r>
      <w:r>
        <w:t xml:space="preserve">. However, the data indicated that with proper beamforming algorithms implemented by the</w:t>
      </w:r>
      <w:r>
        <w:t xml:space="preserve"> </w:t>
      </w:r>
      <w:r>
        <w:rPr>
          <w:bCs/>
          <w:b/>
        </w:rPr>
        <w:t xml:space="preserve">Telecommunication Engineer</w:t>
      </w:r>
      <w:r>
        <w:t xml:space="preserve">, signal loss could be reduced by approximately 15%. This finding is critical for network planning in coastal areas of</w:t>
      </w:r>
      <w:r>
        <w:t xml:space="preserve"> </w:t>
      </w:r>
      <w:r>
        <w:rPr>
          <w:bCs/>
          <w:b/>
        </w:rPr>
        <w:t xml:space="preserve">Nigeria, Lagos</w:t>
      </w:r>
      <w:r>
        <w:t xml:space="preserve"> </w:t>
      </w:r>
      <w:r>
        <w:t xml:space="preserve">where salt spray and humidity are persistent.</w:t>
      </w:r>
    </w:p>
    <w:bookmarkEnd w:id="26"/>
    <w:bookmarkStart w:id="27" w:name="power-stability-and-redundancy"/>
    <w:p>
      <w:pPr>
        <w:pStyle w:val="Heading3"/>
      </w:pPr>
      <w:r>
        <w:t xml:space="preserve">4.2 Power Stability and Redundancy</w:t>
      </w:r>
    </w:p>
    <w:p>
      <w:pPr>
        <w:pStyle w:val="FirstParagraph"/>
      </w:pPr>
      <w:r>
        <w:t xml:space="preserve">One of the most significant challenges identified during the laboratory stress tests was power stability. In real-world scenarios across</w:t>
      </w:r>
      <w:r>
        <w:t xml:space="preserve"> </w:t>
      </w:r>
      <w:r>
        <w:rPr>
          <w:bCs/>
          <w:b/>
        </w:rPr>
        <w:t xml:space="preserve">Nigeria, Lagos</w:t>
      </w:r>
      <w:r>
        <w:t xml:space="preserve">, grid electricity is often intermittent, necessitating heavy reliance on diesel generators and solar backups. Our laboratory simulation of voltage fluctuations showed that standard telecom equipment suffered from reboot cycles every 4-6 hours under unstable power conditions.</w:t>
      </w:r>
      <w:r>
        <w:t xml:space="preserve"> </w:t>
      </w:r>
      <w:r>
        <w:rPr>
          <w:bCs/>
          <w:b/>
        </w:rPr>
        <w:t xml:space="preserve">Engineering Solution:</w:t>
      </w:r>
      <w:r>
        <w:t xml:space="preserve"> </w:t>
      </w:r>
      <w:r>
        <w:t xml:space="preserve">The integration of advanced Power Management Units (PMUs) with intelligent load-shedding protocols proved effective. These devices prioritize critical signaling channels over data throughput during low-power events, ensuring that emergency calls and network control signals remain operational even when the battery reserves are critically low in</w:t>
      </w:r>
      <w:r>
        <w:t xml:space="preserve"> </w:t>
      </w:r>
      <w:r>
        <w:rPr>
          <w:bCs/>
          <w:b/>
        </w:rPr>
        <w:t xml:space="preserve">Nigeria, Lagos</w:t>
      </w:r>
      <w:r>
        <w:t xml:space="preserve">.</w:t>
      </w:r>
    </w:p>
    <w:bookmarkEnd w:id="27"/>
    <w:bookmarkStart w:id="28" w:name="interference-analysis"/>
    <w:p>
      <w:pPr>
        <w:pStyle w:val="Heading3"/>
      </w:pPr>
      <w:r>
        <w:t xml:space="preserve">4.3 Interference Analysis</w:t>
      </w:r>
    </w:p>
    <w:p>
      <w:pPr>
        <w:pStyle w:val="FirstParagraph"/>
      </w:pPr>
      <w:r>
        <w:t xml:space="preserve">The spectral analysis revealed significant co-channel interference in dense deployments. In the congested radio environment of</w:t>
      </w:r>
      <w:r>
        <w:t xml:space="preserve"> </w:t>
      </w:r>
      <w:r>
        <w:rPr>
          <w:bCs/>
          <w:b/>
        </w:rPr>
        <w:t xml:space="preserve">Nigeria, Lagos</w:t>
      </w:r>
      <w:r>
        <w:t xml:space="preserve">, adjacent channel leakage ratios were higher than expected due to the proximity of numerous unshielded consumer electronics and informal telecommunication stalls. The</w:t>
      </w:r>
      <w:r>
        <w:t xml:space="preserve"> </w:t>
      </w:r>
      <w:r>
        <w:rPr>
          <w:bCs/>
          <w:b/>
        </w:rPr>
        <w:t xml:space="preserve">Telecommunication Engineer</w:t>
      </w:r>
      <w:r>
        <w:t xml:space="preserve"> </w:t>
      </w:r>
      <w:r>
        <w:t xml:space="preserve">must employ advanced filtering techniques and dynamic frequency selection (DFS) to mitigate these issues.</w:t>
      </w:r>
    </w:p>
    <w:bookmarkEnd w:id="28"/>
    <w:bookmarkEnd w:id="29"/>
    <w:bookmarkStart w:id="30" w:name="X7a4716f38f6533063b51ff02cba5a5c1a21f3b4"/>
    <w:p>
      <w:pPr>
        <w:pStyle w:val="Heading2"/>
      </w:pPr>
      <w:r>
        <w:t xml:space="preserve">5. Discussion: Implications for Telecommunication Engineering in Nigeria, Lagos</w:t>
      </w:r>
    </w:p>
    <w:p>
      <w:pPr>
        <w:pStyle w:val="FirstParagraph"/>
      </w:pPr>
      <w:r>
        <w:t xml:space="preserve">The results of this laboratory report have profound implications for the practice of</w:t>
      </w:r>
      <w:r>
        <w:t xml:space="preserve"> </w:t>
      </w:r>
      <w:r>
        <w:rPr>
          <w:bCs/>
          <w:b/>
        </w:rPr>
        <w:t xml:space="preserve">Telecommunication Engineering</w:t>
      </w:r>
      <w:r>
        <w:t xml:space="preserve"> </w:t>
      </w:r>
      <w:r>
        <w:t xml:space="preserve">specifically within the context of</w:t>
      </w:r>
      <w:r>
        <w:t xml:space="preserve"> </w:t>
      </w:r>
      <w:r>
        <w:rPr>
          <w:bCs/>
          <w:b/>
        </w:rPr>
        <w:t xml:space="preserve">Nigeria, Lagos</w:t>
      </w:r>
      <w:r>
        <w:t xml:space="preserve">.</w:t>
      </w:r>
      <w:r>
        <w:t xml:space="preserve"> </w:t>
      </w:r>
      <w:r>
        <w:t xml:space="preserve">Firstly, standard international deployment models cannot be directly transposed to this region. The unique climatic and infrastructural realities mean that equipment must be ruggedized against heat and humidity more rigorously than in temperate climates. Second, the power instability issue underscores the need for energy-efficient designs. A</w:t>
      </w:r>
      <w:r>
        <w:t xml:space="preserve"> </w:t>
      </w:r>
      <w:r>
        <w:rPr>
          <w:bCs/>
          <w:b/>
        </w:rPr>
        <w:t xml:space="preserve">Telecommunication Engineer</w:t>
      </w:r>
      <w:r>
        <w:t xml:space="preserve"> </w:t>
      </w:r>
      <w:r>
        <w:t xml:space="preserve">working in</w:t>
      </w:r>
      <w:r>
        <w:t xml:space="preserve"> </w:t>
      </w:r>
      <w:r>
        <w:rPr>
          <w:bCs/>
          <w:b/>
        </w:rPr>
        <w:t xml:space="preserve">Nigeria, Lagos</w:t>
      </w:r>
      <w:r>
        <w:t xml:space="preserve">, must prioritize low-power hardware architectures to reduce operational expenditure (OPEX) related to fuel consumption for generators.</w:t>
      </w:r>
      <w:r>
        <w:t xml:space="preserve"> </w:t>
      </w:r>
      <w:r>
        <w:t xml:space="preserve">Furthermore, the high demand for bandwidth in commercial districts suggests that a hybrid network architecture is required. Macro cells should provide wide-area coverage, while small cells and Wi-Fi offloading strategies should be deployed in hotspots like universities and business districts in</w:t>
      </w:r>
      <w:r>
        <w:t xml:space="preserve"> </w:t>
      </w:r>
      <w:r>
        <w:rPr>
          <w:bCs/>
          <w:b/>
        </w:rPr>
        <w:t xml:space="preserve">Nigeria, Lagos</w:t>
      </w:r>
      <w:r>
        <w:t xml:space="preserve">. This layered approach ensures redundancy and maximizes capacity.</w:t>
      </w:r>
      <w:r>
        <w:t xml:space="preserve"> </w:t>
      </w:r>
      <w:r>
        <w:t xml:space="preserve">The role of the</w:t>
      </w:r>
      <w:r>
        <w:t xml:space="preserve"> </w:t>
      </w:r>
      <w:r>
        <w:rPr>
          <w:bCs/>
          <w:b/>
        </w:rPr>
        <w:t xml:space="preserve">Telecommunication Engineer</w:t>
      </w:r>
      <w:r>
        <w:t xml:space="preserve"> </w:t>
      </w:r>
      <w:r>
        <w:t xml:space="preserve">extends beyond technical design; it involves community engagement. In areas of</w:t>
      </w:r>
      <w:r>
        <w:t xml:space="preserve"> </w:t>
      </w:r>
      <w:r>
        <w:rPr>
          <w:bCs/>
          <w:b/>
        </w:rPr>
        <w:t xml:space="preserve">Nigeria, Lagos</w:t>
      </w:r>
      <w:r>
        <w:t xml:space="preserve">, tower siting permissions can be challenging due to aesthetic concerns and land rights issues. Engineers must collaborate closely with local authorities and community leaders to ensure sustainable infrastructure growth.</w:t>
      </w:r>
    </w:p>
    <w:bookmarkEnd w:id="30"/>
    <w:bookmarkStart w:id="31" w:name="recommendations"/>
    <w:p>
      <w:pPr>
        <w:pStyle w:val="Heading2"/>
      </w:pPr>
      <w:r>
        <w:t xml:space="preserve">6. Recommendations</w:t>
      </w:r>
    </w:p>
    <w:p>
      <w:pPr>
        <w:pStyle w:val="FirstParagraph"/>
      </w:pPr>
      <w:r>
        <w:t xml:space="preserve">Based on the findings of this laboratory study, the following recommendations are proposed for stakeholders in</w:t>
      </w:r>
      <w:r>
        <w:t xml:space="preserve"> </w:t>
      </w:r>
      <w:r>
        <w:rPr>
          <w:bCs/>
          <w:b/>
        </w:rPr>
        <w:t xml:space="preserve">Nigeria, Lagos</w:t>
      </w:r>
      <w:r>
        <w:t xml:space="preserve">:</w:t>
      </w:r>
      <w:r>
        <w:t xml:space="preserve"> </w:t>
      </w:r>
      <w:r>
        <w:t xml:space="preserve">1. **Ruggedized Equipment Standards:** Regulatory bodies in</w:t>
      </w:r>
      <w:r>
        <w:t xml:space="preserve"> </w:t>
      </w:r>
      <w:r>
        <w:rPr>
          <w:bCs/>
          <w:b/>
        </w:rPr>
        <w:t xml:space="preserve">Nigeria, Lagos</w:t>
      </w:r>
      <w:r>
        <w:t xml:space="preserve"> </w:t>
      </w:r>
      <w:r>
        <w:t xml:space="preserve">should enforce stricter IP (Ingress Protection) ratings for outdoor telecommunications equipment to withstand high humidity and dust.</w:t>
      </w:r>
      <w:r>
        <w:t xml:space="preserve"> </w:t>
      </w:r>
      <w:r>
        <w:t xml:space="preserve">2. **Investment in Renewable Energy: Telecom operators must integrate solar hybrid power systems as a standard requirement for new deployments in</w:t>
      </w:r>
      <w:r>
        <w:t xml:space="preserve"> </w:t>
      </w:r>
      <w:r>
        <w:rPr>
          <w:bCs/>
          <w:b/>
        </w:rPr>
        <w:t xml:space="preserve">Nigeria, Lagos</w:t>
      </w:r>
      <w:r>
        <w:t xml:space="preserve">, reducing reliance on the unstable national grid.</w:t>
      </w:r>
      <w:r>
        <w:t xml:space="preserve"> </w:t>
      </w:r>
      <w:r>
        <w:t xml:space="preserve">3. **Advanced Beamforming Training:** Telecommunication engineering training programs in Nigeria should emphasize advanced signal processing techniques to handle interference and attenuation typical of dense urban environments like</w:t>
      </w:r>
      <w:r>
        <w:t xml:space="preserve"> </w:t>
      </w:r>
      <w:r>
        <w:rPr>
          <w:bCs/>
          <w:b/>
        </w:rPr>
        <w:t xml:space="preserve">Nigeria, Lagos</w:t>
      </w:r>
      <w:r>
        <w:t xml:space="preserve">.</w:t>
      </w:r>
      <w:r>
        <w:t xml:space="preserve"> </w:t>
      </w:r>
      <w:r>
        <w:t xml:space="preserve">4. **Regulatory Streamlining: To facilitate rapid deployment, the government of</w:t>
      </w:r>
      <w:r>
        <w:t xml:space="preserve"> </w:t>
      </w:r>
      <w:r>
        <w:rPr>
          <w:bCs/>
          <w:b/>
        </w:rPr>
        <w:t xml:space="preserve">Nigeria, Lagos</w:t>
      </w:r>
      <w:r>
        <w:t xml:space="preserve">, should simplify the permitting process for small cell installations on public infrastructure such as lampposts and traffic lights.</w:t>
      </w:r>
    </w:p>
    <w:bookmarkEnd w:id="31"/>
    <w:bookmarkStart w:id="32" w:name="conclusion"/>
    <w:p>
      <w:pPr>
        <w:pStyle w:val="Heading2"/>
      </w:pPr>
      <w:r>
        <w:t xml:space="preserve">7. Conclusion</w:t>
      </w:r>
    </w:p>
    <w:p>
      <w:pPr>
        <w:pStyle w:val="FirstParagraph"/>
      </w:pPr>
      <w:r>
        <w:t xml:space="preserve">This laboratory report has demonstrated that while deploying telecommunications infrastructure in</w:t>
      </w:r>
      <w:r>
        <w:t xml:space="preserve"> </w:t>
      </w:r>
      <w:r>
        <w:rPr>
          <w:bCs/>
          <w:b/>
        </w:rPr>
        <w:t xml:space="preserve">Nigeria, Lagos</w:t>
      </w:r>
      <w:r>
        <w:t xml:space="preserve">, presents distinct challenges regarding humidity, power stability, and interference, these are not insurmountable barriers. Through rigorous engineering analysis and adaptive design strategies employed by skilled</w:t>
      </w:r>
      <w:r>
        <w:t xml:space="preserve"> </w:t>
      </w:r>
      <w:r>
        <w:rPr>
          <w:bCs/>
          <w:b/>
        </w:rPr>
        <w:t xml:space="preserve">Telecommunication Engineers</w:t>
      </w:r>
      <w:r>
        <w:t xml:space="preserve">, robust networks can be established. The data confirms that with the right technological interventions—such as beamforming for signal integrity and hybrid power systems for stability—the telecommunication sector in</w:t>
      </w:r>
      <w:r>
        <w:t xml:space="preserve"> </w:t>
      </w:r>
      <w:r>
        <w:rPr>
          <w:bCs/>
          <w:b/>
        </w:rPr>
        <w:t xml:space="preserve">Nigeria, Lagos</w:t>
      </w:r>
      <w:r>
        <w:t xml:space="preserve"> </w:t>
      </w:r>
      <w:r>
        <w:t xml:space="preserve">can support the digital transformation needed for its continued economic growth. This report serves as a foundational document guiding future engineering projects in this vital region.</w:t>
      </w:r>
    </w:p>
    <w:p>
      <w:pPr>
        <w:pStyle w:val="BodyText"/>
      </w:pPr>
      <w:r>
        <w:t xml:space="preserve">© 2023 Telecommunication Engineering Laboratory Division. All rights reserved.</w:t>
      </w:r>
      <w:r>
        <w:br/>
      </w:r>
      <w:r>
        <w:t xml:space="preserve">Prepared for internal review and regulatory submission in Nigeria, Lagos.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Technical Feasibility and Infrastructure Analysis for Telecommunication Engineering in Nigeria, Lagos</dc:title>
  <dc:creator/>
  <cp:keywords/>
  <dcterms:created xsi:type="dcterms:W3CDTF">2026-07-29T11:43:16Z</dcterms:created>
  <dcterms:modified xsi:type="dcterms:W3CDTF">2026-07-29T11:43:16Z</dcterms:modified>
</cp:coreProperties>
</file>

<file path=docProps/custom.xml><?xml version="1.0" encoding="utf-8"?>
<Properties xmlns="http://schemas.openxmlformats.org/officeDocument/2006/custom-properties" xmlns:vt="http://schemas.openxmlformats.org/officeDocument/2006/docPropsVTypes"/>
</file>