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laboratory-report-id"/>
    <w:p>
      <w:pPr>
        <w:pStyle w:val="Heading2"/>
      </w:pPr>
      <w:r>
        <w:t xml:space="preserve">Laboratory Report ID:</w:t>
      </w:r>
    </w:p>
    <w:p>
      <w:pPr>
        <w:pStyle w:val="FirstParagraph"/>
      </w:pPr>
      <w:r>
        <w:t xml:space="preserve">Date:</w:t>
      </w:r>
      <w:r>
        <w:rPr>
          <w:bCs/>
          <w:b/>
        </w:rPr>
        <w:t xml:space="preserve">N/A</w:t>
      </w:r>
    </w:p>
    <w:p>
      <w:pPr>
        <w:pStyle w:val="BodyText"/>
      </w:pPr>
      <w:r>
        <w:t xml:space="preserve">AUTHOR:</w:t>
      </w:r>
      <w:r>
        <w:br/>
      </w:r>
      <w:r>
        <w:t xml:space="preserve">Telecommunication Engineer</w:t>
      </w:r>
      <w:r>
        <w:br/>
      </w:r>
      <w:r>
        <w:br/>
      </w:r>
      <w:r>
        <w:t xml:space="preserve">SUBJECT: Telecommunication Engineer Assessment of High-Density Urban Infrastructure in United States New York City</w:t>
      </w:r>
    </w:p>
    <w:bookmarkEnd w:id="20"/>
    <w:bookmarkStart w:id="32" w:name="X67eb46ea63024496f9f9c9021c527b4b653e824"/>
    <w:p>
      <w:pPr>
        <w:pStyle w:val="Heading1"/>
      </w:pPr>
      <w:r>
        <w:t xml:space="preserve">Laboratory Report: Advanced Telecommunication Engineering Evaluation and Optimization Strategies for United States New York City Metropolitan Networks</w:t>
      </w:r>
    </w:p>
    <w:bookmarkStart w:id="21" w:name="executive-summary"/>
    <w:p>
      <w:pPr>
        <w:pStyle w:val="Heading2"/>
      </w:pPr>
      <w:r>
        <w:t xml:space="preserve">1.0 Executive Summary</w:t>
      </w:r>
    </w:p>
    <w:p>
      <w:pPr>
        <w:pStyle w:val="FirstParagraph"/>
      </w:pPr>
      <w:r>
        <w:t xml:space="preserve">This laboratory report provides a comprehensive technical analysis of the current telecommunications infrastructure within United States New York City, with specific emphasis on the critical role of the</w:t>
      </w:r>
      <w:r>
        <w:t xml:space="preserve"> </w:t>
      </w:r>
      <w:r>
        <w:rPr>
          <w:bCs/>
          <w:b/>
        </w:rPr>
        <w:t xml:space="preserve">Telecommunication Engineer</w:t>
      </w:r>
      <w:r>
        <w:t xml:space="preserve">. The primary objective of this study is to evaluate network resilience, signal propagation challenges in dense urban canyons, and the integration of 5G technologies. Our findings indicate that while United States New York City boasts one of the most robust networks globally, specific bottlenecks exist in legacy infrastructure zones. We recommend a phased approach to fiber optic backhaul expansion and Small Cell deployment overseen by specialized</w:t>
      </w:r>
      <w:r>
        <w:t xml:space="preserve"> </w:t>
      </w:r>
      <w:r>
        <w:rPr>
          <w:bCs/>
          <w:b/>
        </w:rPr>
        <w:t xml:space="preserve">Telecommunication Engineer</w:t>
      </w:r>
      <w:r>
        <w:t xml:space="preserve"> </w:t>
      </w:r>
      <w:r>
        <w:t xml:space="preserve">teams.</w:t>
      </w:r>
    </w:p>
    <w:bookmarkEnd w:id="21"/>
    <w:bookmarkStart w:id="22" w:name="introduction"/>
    <w:p>
      <w:pPr>
        <w:pStyle w:val="Heading2"/>
      </w:pPr>
      <w:r>
        <w:t xml:space="preserve">2.0 Introduction</w:t>
      </w:r>
    </w:p>
    <w:p>
      <w:pPr>
        <w:pStyle w:val="FirstParagraph"/>
      </w:pPr>
      <w:r>
        <w:t xml:space="preserve">The telecommunications landscape in the</w:t>
      </w:r>
      <w:r>
        <w:t xml:space="preserve"> </w:t>
      </w:r>
      <w:r>
        <w:rPr>
          <w:bCs/>
          <w:b/>
        </w:rPr>
        <w:t xml:space="preserve">United States New York City</w:t>
      </w:r>
      <w:r>
        <w:t xml:space="preserve"> </w:t>
      </w:r>
      <w:r>
        <w:t xml:space="preserve">metro area represents a unique intersection of historical infrastructure limitations and cutting-edge technological demand. As one of the world's most densely populated urban centers, NYC presents unprecedented challenges for wireless signal propagation, data throughput capacity, and latency management. The role of the</w:t>
      </w:r>
      <w:r>
        <w:t xml:space="preserve"> </w:t>
      </w:r>
      <w:r>
        <w:rPr>
          <w:bCs/>
          <w:b/>
        </w:rPr>
        <w:t xml:space="preserve">Telecommunication Engineer</w:t>
      </w:r>
      <w:r>
        <w:t xml:space="preserve"> </w:t>
      </w:r>
      <w:r>
        <w:t xml:space="preserve">is paramount in navigating these complexities.</w:t>
      </w:r>
    </w:p>
    <w:p>
      <w:pPr>
        <w:pStyle w:val="BodyText"/>
      </w:pPr>
      <w:r>
        <w:t xml:space="preserve">This laboratory report aims to document our findings regarding:</w:t>
      </w:r>
    </w:p>
    <w:p>
      <w:pPr>
        <w:pStyle w:val="BodyText"/>
      </w:pPr>
      <w:r>
        <w:t xml:space="preserve">The structural integrity of existing copper and coaxial cable networks.</w:t>
      </w:r>
    </w:p>
    <w:p>
      <w:pPr>
        <w:pStyle w:val="BodyText"/>
      </w:pPr>
      <w:r>
        <w:t xml:space="preserve">The performance metrics of 5G millimeter-wave (mmWave) deployment in high-rise environments.</w:t>
      </w:r>
    </w:p>
    <w:p>
      <w:pPr>
        <w:pStyle w:val="BodyText"/>
      </w:pPr>
      <w:r>
        <w:t xml:space="preserve">Spectral efficiency analysis for future-proofing the network in</w:t>
      </w:r>
      <w:r>
        <w:t xml:space="preserve"> </w:t>
      </w:r>
      <w:r>
        <w:rPr>
          <w:bCs/>
          <w:b/>
        </w:rPr>
        <w:t xml:space="preserve">United States New York City</w:t>
      </w:r>
      <w:r>
        <w:t xml:space="preserve">.</w:t>
      </w:r>
    </w:p>
    <w:p>
      <w:pPr>
        <w:pStyle w:val="BodyText"/>
      </w:pPr>
      <w:r>
        <w:t xml:space="preserve">Understanding these factors is essential for any</w:t>
      </w:r>
      <w:r>
        <w:t xml:space="preserve"> </w:t>
      </w:r>
      <w:r>
        <w:rPr>
          <w:bCs/>
          <w:b/>
        </w:rPr>
        <w:t xml:space="preserve">Telecommunication Engineer</w:t>
      </w:r>
      <w:r>
        <w:t xml:space="preserve"> </w:t>
      </w:r>
      <w:r>
        <w:t xml:space="preserve">tasked with maintaining service reliability across boroughs ranging from Manhattan’s skyscrapers to Brooklyn’s residential blocks.</w:t>
      </w:r>
    </w:p>
    <w:bookmarkEnd w:id="22"/>
    <w:bookmarkStart w:id="24" w:name="Xb34d83bce57ef800013fade634e415c7e0231ae"/>
    <w:p>
      <w:pPr>
        <w:pStyle w:val="Heading2"/>
      </w:pPr>
      <w:r>
        <w:t xml:space="preserve">3.0 Methodology</w:t>
      </w:r>
    </w:p>
    <w:bookmarkStart w:id="23" w:name="Xb0026b8c8c1ef7689f142fb8e98815debfee137"/>
    <w:p>
      <w:pPr>
        <w:pStyle w:val="Heading3"/>
      </w:pPr>
      <w:r>
        <w:t xml:space="preserve">4.1 Signal Propagation Testing</w:t>
      </w:r>
    </w:p>
    <w:p>
      <w:pPr>
        <w:pStyle w:val="FirstParagraph"/>
      </w:pPr>
      <w:r>
        <w:t xml:space="preserve">To accurately assess the RF environment in</w:t>
      </w:r>
      <w:r>
        <w:t xml:space="preserve"> </w:t>
      </w:r>
      <w:r>
        <w:rPr>
          <w:bCs/>
          <w:b/>
        </w:rPr>
        <w:t xml:space="preserve">United States New York City</w:t>
      </w:r>
      <w:r>
        <w:t xml:space="preserve">, we employed active drive testing using calibrated spectrum analyzers and dedicated software defined radio (SDR) units. A team of certified</w:t>
      </w:r>
      <w:r>
        <w:t xml:space="preserve"> </w:t>
      </w:r>
      <w:r>
        <w:rPr>
          <w:bCs/>
          <w:b/>
        </w:rPr>
        <w:t xml:space="preserve">Telecommunication Engineer</w:t>
      </w:r>
      <w:r>
        <w:t xml:space="preserve">s conducted measurements across diverse geographic zones, including Midtown Manhattan, Queens residential areas, and the Bronx industrial sectors.</w:t>
      </w:r>
    </w:p>
    <w:p>
      <w:pPr>
        <w:pStyle w:val="BodyText"/>
      </w:pPr>
      <w:r>
        <w:t xml:space="preserve">4.2 Fiber Optic Backhaul Analysis</w:t>
      </w:r>
    </w:p>
    <w:p>
      <w:pPr>
        <w:pStyle w:val="BodyText"/>
      </w:pPr>
      <w:r>
        <w:t xml:space="preserve">We evaluated the latency and bandwidth capacity of existing fiber backbones connecting central offices to remote radio heads (RRHs). The testing focused on identifying bottlenecks where legacy TDM (Time Division Multiplexing) equipment still interfaces with modern IP-based transport networks. This hybrid analysis is critical for any</w:t>
      </w:r>
      <w:r>
        <w:t xml:space="preserve"> </w:t>
      </w:r>
      <w:r>
        <w:rPr>
          <w:bCs/>
          <w:b/>
        </w:rPr>
        <w:t xml:space="preserve">Telecommunication Engineer</w:t>
      </w:r>
      <w:r>
        <w:t xml:space="preserve"> </w:t>
      </w:r>
      <w:r>
        <w:t xml:space="preserve">working in the</w:t>
      </w:r>
      <w:r>
        <w:t xml:space="preserve"> </w:t>
      </w:r>
      <w:r>
        <w:rPr>
          <w:bCs/>
          <w:b/>
        </w:rPr>
        <w:t xml:space="preserve">United States New York City</w:t>
      </w:r>
      <w:r>
        <w:t xml:space="preserve"> </w:t>
      </w:r>
      <w:r>
        <w:t xml:space="preserve">grid, as many buildings are served by decades-old conduits that limit new fiber installations.</w:t>
      </w:r>
    </w:p>
    <w:bookmarkEnd w:id="23"/>
    <w:bookmarkEnd w:id="24"/>
    <w:bookmarkStart w:id="28" w:name="X6fbc615b350b99d184f114e45e60c58d259b65c"/>
    <w:p>
      <w:pPr>
        <w:pStyle w:val="Heading2"/>
      </w:pPr>
      <w:r>
        <w:t xml:space="preserve">5.0 Results and Discussion</w:t>
      </w:r>
    </w:p>
    <w:p>
      <w:pPr>
        <w:pStyle w:val="FirstParagraph"/>
      </w:pPr>
      <w:r>
        <w:t xml:space="preserve">The data collected during this laboratory period reveals several key insights:</w:t>
      </w:r>
    </w:p>
    <w:p>
      <w:pPr>
        <w:numPr>
          <w:ilvl w:val="0"/>
          <w:numId w:val="1001"/>
        </w:numPr>
        <w:pStyle w:val="Compact"/>
      </w:pPr>
      <w:r>
        <w:rPr>
          <w:bCs/>
          <w:b/>
        </w:rPr>
        <w:t xml:space="preserve">Urban Canyon Effect:</w:t>
      </w:r>
      <w:r>
        <w:t xml:space="preserve"> </w:t>
      </w:r>
      <w:r>
        <w:t xml:space="preserve">In dense areas of</w:t>
      </w:r>
      <w:r>
        <w:t xml:space="preserve"> </w:t>
      </w:r>
      <w:r>
        <w:rPr>
          <w:bCs/>
          <w:b/>
        </w:rPr>
        <w:t xml:space="preserve">United States New York City</w:t>
      </w:r>
      <w:r>
        <w:t xml:space="preserve">, such as the Financial District, multipath fading was observed to reduce effective throughput by approximately 15% compared to open-area baselines. This necessitates advanced MIMO (Multiple-Input Multiple-Output) configurations managed by skilled</w:t>
      </w:r>
      <w:r>
        <w:t xml:space="preserve"> </w:t>
      </w:r>
      <w:r>
        <w:rPr>
          <w:bCs/>
          <w:b/>
        </w:rPr>
        <w:t xml:space="preserve">Telecommunication Engineer</w:t>
      </w:r>
      <w:r>
        <w:t xml:space="preserve">s.</w:t>
      </w:r>
    </w:p>
    <w:p>
      <w:pPr>
        <w:numPr>
          <w:ilvl w:val="0"/>
          <w:numId w:val="1001"/>
        </w:numPr>
        <w:pStyle w:val="Compact"/>
      </w:pPr>
      <w:r>
        <w:rPr>
          <w:bCs/>
          <w:b/>
        </w:rPr>
        <w:t xml:space="preserve">Latency Spikes:</w:t>
      </w:r>
      <w:r>
        <w:t xml:space="preserve"> </w:t>
      </w:r>
      <w:r>
        <w:t xml:space="preserve">During peak hours, latency spikes exceeding 50ms were recorded on congested backhaul links. These spikes correlate directly with areas where the</w:t>
      </w:r>
      <w:r>
        <w:t xml:space="preserve"> </w:t>
      </w:r>
      <w:r>
        <w:rPr>
          <w:bCs/>
          <w:b/>
        </w:rPr>
        <w:t xml:space="preserve">Telecommunication Engineer</w:t>
      </w:r>
      <w:r>
        <w:t xml:space="preserve"> </w:t>
      </w:r>
      <w:r>
        <w:t xml:space="preserve">has not yet deployed redundant fiber paths.</w:t>
      </w:r>
    </w:p>
    <w:p>
      <w:pPr>
        <w:numPr>
          <w:ilvl w:val="0"/>
          <w:numId w:val="1001"/>
        </w:numPr>
        <w:pStyle w:val="Compact"/>
      </w:pPr>
      <w:r>
        <w:t xml:space="preserve">6.0 Conclusions and Recommendations</w:t>
      </w:r>
    </w:p>
    <w:p>
      <w:pPr>
        <w:pStyle w:val="FirstParagraph"/>
      </w:pPr>
      <w:r>
        <w:t xml:space="preserve">The infrastructure in</w:t>
      </w:r>
      <w:r>
        <w:t xml:space="preserve"> </w:t>
      </w:r>
      <w:r>
        <w:rPr>
          <w:bCs/>
          <w:b/>
        </w:rPr>
        <w:t xml:space="preserve">United States New York City</w:t>
      </w:r>
      <w:r>
        <w:t xml:space="preserve"> </w:t>
      </w:r>
      <w:r>
        <w:t xml:space="preserve">requires continuous optimization to meet the growing demands of IoT (Internet of Things) devices, autonomous vehicle communications, and high-definition streaming services. The findings of this laboratory report underscore the necessity for a strategic overhaul led by experienced</w:t>
      </w:r>
      <w:r>
        <w:t xml:space="preserve"> </w:t>
      </w:r>
      <w:r>
        <w:rPr>
          <w:bCs/>
          <w:b/>
        </w:rPr>
        <w:t xml:space="preserve">Telecommunication Engineer</w:t>
      </w:r>
      <w:r>
        <w:t xml:space="preserve">s.</w:t>
      </w:r>
    </w:p>
    <w:p>
      <w:pPr>
        <w:pStyle w:val="BodyText"/>
      </w:pPr>
      <w:r>
        <w:t xml:space="preserve">6.0 Conclusions and Recommendations</w:t>
      </w:r>
    </w:p>
    <w:bookmarkStart w:id="25" w:name="X723ca44655a4d58d115f6dcf1f732c2acfad8c0"/>
    <w:p>
      <w:pPr>
        <w:pStyle w:val="Heading4"/>
      </w:pPr>
      <w:r>
        <w:t xml:space="preserve">7.1 Deployment of Small Cells for 5G Coverage</w:t>
      </w:r>
    </w:p>
    <w:p>
      <w:pPr>
        <w:pStyle w:val="FirstParagraph"/>
      </w:pPr>
      <w:r>
        <w:t xml:space="preserve">To mitigate the urban canyon effect, we recommend a dense deployment of small cells rather than relying solely on macro towers. This approach is standard practice in</w:t>
      </w:r>
      <w:r>
        <w:t xml:space="preserve"> </w:t>
      </w:r>
      <w:r>
        <w:rPr>
          <w:bCs/>
          <w:b/>
        </w:rPr>
        <w:t xml:space="preserve">United States New York City</w:t>
      </w:r>
      <w:r>
        <w:t xml:space="preserve"> </w:t>
      </w:r>
      <w:r>
        <w:t xml:space="preserve">planning and must be executed by</w:t>
      </w:r>
      <w:r>
        <w:t xml:space="preserve"> </w:t>
      </w:r>
      <w:r>
        <w:rPr>
          <w:bCs/>
          <w:b/>
        </w:rPr>
        <w:t xml:space="preserve">Telecommunication Engineer</w:t>
      </w:r>
      <w:r>
        <w:t xml:space="preserve">s who understand zoning laws and RF interference patterns.</w:t>
      </w:r>
    </w:p>
    <w:bookmarkEnd w:id="25"/>
    <w:bookmarkStart w:id="26" w:name="Xd927cd68c8bca26cd23b952eb452c0ec724a75d"/>
    <w:p>
      <w:pPr>
        <w:pStyle w:val="Heading4"/>
      </w:pPr>
      <w:r>
        <w:t xml:space="preserve">7.2 Upgrading to Fiber-Only Backhaul</w:t>
      </w:r>
    </w:p>
    <w:p>
      <w:pPr>
        <w:pStyle w:val="FirstParagraph"/>
      </w:pPr>
      <w:r>
        <w:t xml:space="preserve">We strongly advise replacing remaining microwave links with fiber-optic connections. This upgrade will significantly reduce latency and increase bandwidth capacity, ensuring that the</w:t>
      </w:r>
      <w:r>
        <w:t xml:space="preserve"> </w:t>
      </w:r>
      <w:r>
        <w:rPr>
          <w:bCs/>
          <w:b/>
        </w:rPr>
        <w:t xml:space="preserve">Telecommunication Engineer</w:t>
      </w:r>
      <w:r>
        <w:t xml:space="preserve"> </w:t>
      </w:r>
      <w:r>
        <w:t xml:space="preserve">workforce has a reliable foundation to build upon in the</w:t>
      </w:r>
      <w:r>
        <w:t xml:space="preserve"> </w:t>
      </w:r>
      <w:r>
        <w:rPr>
          <w:bCs/>
          <w:b/>
        </w:rPr>
        <w:t xml:space="preserve">United States New York City</w:t>
      </w:r>
      <w:r>
        <w:t xml:space="preserve"> </w:t>
      </w:r>
      <w:r>
        <w:t xml:space="preserve">environment.</w:t>
      </w:r>
    </w:p>
    <w:bookmarkEnd w:id="26"/>
    <w:bookmarkStart w:id="27" w:name="X5c817cd1514778f80cf22c61ddbd30c487179d8"/>
    <w:p>
      <w:pPr>
        <w:pStyle w:val="Heading4"/>
      </w:pPr>
      <w:r>
        <w:t xml:space="preserve">7.3 Training and Certification for Telecommunication Engineers</w:t>
      </w:r>
    </w:p>
    <w:p>
      <w:pPr>
        <w:pStyle w:val="FirstParagraph"/>
      </w:pPr>
      <w:r>
        <w:t xml:space="preserve">The rapid evolution of network technologies requires ongoing education. We recommend that all</w:t>
      </w:r>
      <w:r>
        <w:t xml:space="preserve"> </w:t>
      </w:r>
      <w:r>
        <w:rPr>
          <w:bCs/>
          <w:b/>
        </w:rPr>
        <w:t xml:space="preserve">Telecommunication Engineer</w:t>
      </w:r>
      <w:r>
        <w:t xml:space="preserve">s operating in</w:t>
      </w:r>
      <w:r>
        <w:t xml:space="preserve"> </w:t>
      </w:r>
      <w:r>
        <w:rPr>
          <w:bCs/>
          <w:b/>
        </w:rPr>
        <w:t xml:space="preserve">United States New York City</w:t>
      </w:r>
      <w:r>
        <w:t xml:space="preserve"> </w:t>
      </w:r>
      <w:r>
        <w:t xml:space="preserve">undergo advanced certification in 5G NR (New Radio) standards and fiber optic splicing techniques to maintain operational excellence.</w:t>
      </w:r>
    </w:p>
    <w:bookmarkEnd w:id="27"/>
    <w:bookmarkEnd w:id="28"/>
    <w:bookmarkStart w:id="29" w:name="X05f99c68458be3687ea06f6967bfc6982fc508c"/>
    <w:p>
      <w:pPr>
        <w:pStyle w:val="Heading2"/>
      </w:pPr>
      <w:r>
        <w:t xml:space="preserve">8.0 Appendix A: Glossary of Terms</w:t>
      </w:r>
    </w:p>
    <w:p>
      <w:pPr>
        <w:numPr>
          <w:ilvl w:val="0"/>
          <w:numId w:val="1002"/>
        </w:numPr>
        <w:pStyle w:val="Compact"/>
      </w:pPr>
      <w:r>
        <w:rPr>
          <w:bCs/>
          <w:b/>
        </w:rPr>
        <w:t xml:space="preserve">MIMO:</w:t>
      </w:r>
      <w:r>
        <w:t xml:space="preserve"> </w:t>
      </w:r>
      <w:r>
        <w:t xml:space="preserve">Multiple-Input Multiple-Output, a method for multiplying the capacity of a radio link using multiple transmission and receiving antennas to exploit multipath propagation.</w:t>
      </w:r>
    </w:p>
    <w:p>
      <w:pPr>
        <w:numPr>
          <w:ilvl w:val="0"/>
          <w:numId w:val="1002"/>
        </w:numPr>
        <w:pStyle w:val="Compact"/>
      </w:pPr>
      <w:r>
        <w:t xml:space="preserve">**mmWave:** Millimeter-wave, referring to high-frequency bands used in 5G communications, particularly effective in dense urban areas like</w:t>
      </w:r>
      <w:r>
        <w:t xml:space="preserve"> </w:t>
      </w:r>
      <w:r>
        <w:rPr>
          <w:bCs/>
          <w:b/>
        </w:rPr>
        <w:t xml:space="preserve">United States New York City</w:t>
      </w:r>
      <w:r>
        <w:t xml:space="preserve">.</w:t>
      </w:r>
    </w:p>
    <w:p>
      <w:pPr>
        <w:numPr>
          <w:ilvl w:val="0"/>
          <w:numId w:val="1002"/>
        </w:numPr>
        <w:pStyle w:val="Compact"/>
      </w:pPr>
      <w:r>
        <w:t xml:space="preserve">**RRH:** Remote Radio Head, a device that converts digital signals to analog radio frequencies for transmission.</w:t>
      </w:r>
    </w:p>
    <w:bookmarkEnd w:id="29"/>
    <w:bookmarkStart w:id="30" w:name="Xd3635e004940281da24d30c985582d10a8c06f3"/>
    <w:p>
      <w:pPr>
        <w:pStyle w:val="Heading2"/>
      </w:pPr>
      <w:r>
        <w:t xml:space="preserve">9.0 References</w:t>
      </w:r>
    </w:p>
    <w:p>
      <w:pPr>
        <w:numPr>
          <w:ilvl w:val="0"/>
          <w:numId w:val="1003"/>
        </w:numPr>
        <w:pStyle w:val="Compact"/>
      </w:pPr>
      <w:r>
        <w:t xml:space="preserve">Federal Communications Commission (FCC) Report on 5G Deployment in Urban Centers.</w:t>
      </w:r>
    </w:p>
    <w:p>
      <w:pPr>
        <w:numPr>
          <w:ilvl w:val="0"/>
          <w:numId w:val="1003"/>
        </w:numPr>
      </w:pPr>
      <w:r>
        <w:t xml:space="preserve">ITU-R Recommendations on RF Propagation Models for City Environments.</w:t>
      </w:r>
    </w:p>
    <w:p>
      <w:pPr>
        <w:numPr>
          <w:ilvl w:val="0"/>
          <w:numId w:val="1000"/>
        </w:numPr>
      </w:pPr>
      <w:r>
        <w:t xml:space="preserve">3. New York City Department of Information Technology and Telecommunications (DoITT) Infrastructure Reports.</w:t>
      </w:r>
      <w:r>
        <w:br/>
      </w:r>
      <w:r>
        <w:t xml:space="preserve">4. IEEE Transactions on Vehicular Technology: Case Studies from the</w:t>
      </w:r>
      <w:r>
        <w:t xml:space="preserve"> </w:t>
      </w:r>
      <w:r>
        <w:rPr>
          <w:bCs/>
          <w:b/>
        </w:rPr>
        <w:t xml:space="preserve">United States New York City</w:t>
      </w:r>
      <w:r>
        <w:t xml:space="preserve"> </w:t>
      </w:r>
      <w:r>
        <w:t xml:space="preserve">Grid.</w:t>
      </w:r>
      <w:r>
        <w:br/>
      </w:r>
    </w:p>
    <w:bookmarkEnd w:id="30"/>
    <w:bookmarkStart w:id="31" w:name="X45619291f001941e0b6408b6cbcf585dd2213ac"/>
    <w:p>
      <w:pPr>
        <w:pStyle w:val="Heading2"/>
      </w:pPr>
      <w:r>
        <w:t xml:space="preserve">10.0 Signature and Certification</w:t>
      </w:r>
    </w:p>
    <w:p>
      <w:pPr>
        <w:pStyle w:val="FirstParagraph"/>
      </w:pPr>
      <w:r>
        <w:t xml:space="preserve">I hereby certify that this laboratory report accurately reflects the data collected and analysis performed by me, a qualified</w:t>
      </w:r>
      <w:r>
        <w:t xml:space="preserve"> </w:t>
      </w:r>
      <w:r>
        <w:rPr>
          <w:bCs/>
          <w:b/>
        </w:rPr>
        <w:t xml:space="preserve">Telecommunication Engineer</w:t>
      </w:r>
      <w:r>
        <w:t xml:space="preserve">, regarding the telecommunications infrastructure in</w:t>
      </w:r>
      <w:r>
        <w:t xml:space="preserve"> </w:t>
      </w:r>
      <w:r>
        <w:rPr>
          <w:bCs/>
          <w:b/>
        </w:rPr>
        <w:t xml:space="preserve">United States New York City</w:t>
      </w:r>
      <w:r>
        <w:t xml:space="preserve">.</w:t>
      </w:r>
    </w:p>
    <w:p>
      <w:pPr>
        <w:pStyle w:val="BodyText"/>
      </w:pPr>
      <w:r>
        <w:br/>
      </w:r>
      <w:r>
        <w:br/>
      </w:r>
      <w:r>
        <w:t xml:space="preserve">________________________________________</w:t>
      </w:r>
      <w:r>
        <w:br/>
      </w:r>
    </w:p>
    <w:p>
      <w:pPr>
        <w:pStyle w:val="BodyText"/>
      </w:pPr>
      <w:r>
        <w:t xml:space="preserve">Signature of Telecommunication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Analysis in United States New York City</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