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Translator</w:t>
      </w:r>
      <w:r>
        <w:t xml:space="preserve"> </w:t>
      </w:r>
      <w:r>
        <w:t xml:space="preserve">Interpreter</w:t>
      </w:r>
      <w:r>
        <w:t xml:space="preserve"> </w:t>
      </w:r>
      <w:r>
        <w:t xml:space="preserve">Analysis</w:t>
      </w:r>
      <w:r>
        <w:t xml:space="preserve"> </w:t>
      </w:r>
      <w:r>
        <w:t xml:space="preserve">for</w:t>
      </w:r>
      <w:r>
        <w:t xml:space="preserve"> </w:t>
      </w:r>
      <w:r>
        <w:t xml:space="preserve">Brazil</w:t>
      </w:r>
      <w:r>
        <w:t xml:space="preserve"> </w:t>
      </w:r>
      <w:r>
        <w:t xml:space="preserve">Rio</w:t>
      </w:r>
      <w:r>
        <w:t xml:space="preserve"> </w:t>
      </w:r>
      <w:r>
        <w:t xml:space="preserve">de</w:t>
      </w:r>
      <w:r>
        <w:t xml:space="preserve"> </w:t>
      </w:r>
      <w:r>
        <w:t xml:space="preserve">Janeiro</w:t>
      </w:r>
    </w:p>
    <w:p>
      <w:pPr>
        <w:pStyle w:val="FirstParagraph"/>
      </w:pPr>
      <w:r>
        <w:t xml:space="preserve">```html</w:t>
      </w:r>
    </w:p>
    <w:bookmarkStart w:id="32" w:name="Xa43a7e21b1706d15cdc43a6e0eed48122bcfc8c"/>
    <w:p>
      <w:pPr>
        <w:pStyle w:val="Heading1"/>
      </w:pPr>
      <w:r>
        <w:t xml:space="preserve">Laboratory Report: Translator Interpreter Analysis for Brazil Rio de Janeiro</w:t>
      </w:r>
    </w:p>
    <w:p>
      <w:pPr>
        <w:pStyle w:val="FirstParagraph"/>
      </w:pPr>
      <w:r>
        <w:rPr>
          <w:bCs/>
          <w:b/>
        </w:rPr>
        <w:t xml:space="preserve">Date:</w:t>
      </w:r>
      <w:r>
        <w:t xml:space="preserve"> </w:t>
      </w:r>
      <w:r>
        <w:t xml:space="preserve">October 26, 2023</w:t>
      </w:r>
      <w:r>
        <w:br/>
      </w:r>
      <w:r>
        <w:rPr>
          <w:bCs/>
          <w:b/>
        </w:rPr>
        <w:t xml:space="preserve">Institution:</w:t>
      </w:r>
      <w:r>
        <w:br/>
      </w:r>
      <w:r>
        <w:rPr>
          <w:iCs/>
          <w:i/>
        </w:rPr>
        <w:t xml:space="preserve">This report details the comprehensive analysis of translator interpreter methodologies, efficiency metrics, and cultural adaptation strategies specifically tailored for the unique sociolinguistic landscape of Brazil Rio de Janeiro.</w:t>
      </w:r>
    </w:p>
    <w:bookmarkStart w:id="20" w:name="introduction"/>
    <w:p>
      <w:pPr>
        <w:pStyle w:val="Heading2"/>
      </w:pPr>
      <w:r>
        <w:t xml:space="preserve">1.0 Introduction</w:t>
      </w:r>
    </w:p>
    <w:p>
      <w:pPr>
        <w:pStyle w:val="FirstParagraph"/>
      </w:pPr>
      <w:r>
        <w:t xml:space="preserve">In an increasingly globalized world where cross-border communication is not just a convenience but a necessity, the role of translator interpreter professionals has become paramount. This laboratory report focuses on the intricate dynamics of translator interpreter services within one of the most culturally diverse and linguistically complex regions in Latin America: Brazil Rio de Janeiro. As a major hub for tourism, international business, and diplomatic engagements, Brazil Rio de Janeiro presents a unique testing ground for linguistic excellence.</w:t>
      </w:r>
    </w:p>
    <w:p>
      <w:pPr>
        <w:pStyle w:val="BodyText"/>
      </w:pPr>
      <w:r>
        <w:t xml:space="preserve">The primary objective of this laboratory analysis is to evaluate the current state of translator interpreter capabilities in handling the multifaceted demands placed upon language professionals in this vibrant metropolitan area. We specifically examine how translator interpreter services must adapt to handle not only standard language pairs such as English-Portuguese and Spanish-Portuguese but also specialized technical terminology used in various sectors including healthcare, law, tourism, and technology.</w:t>
      </w:r>
    </w:p>
    <w:p>
      <w:pPr>
        <w:pStyle w:val="BodyText"/>
      </w:pPr>
      <w:r>
        <w:t xml:space="preserve">Rio de Janeiro's status as a former capital of Brazil and its continued role as a cultural epicenter means that translator interpreter professionals must possess not merely linguistic fluency but deep cultural competency. The city's blend of European influences, African heritage, and indigenous roots creates a communicative environment where literal translation often falls short. This report documents our laboratory findings on how effective translator interpreter practitioners navigate these complexities to ensure accurate and culturally appropriate communication.</w:t>
      </w:r>
    </w:p>
    <w:bookmarkEnd w:id="20"/>
    <w:bookmarkStart w:id="24" w:name="methodology"/>
    <w:p>
      <w:pPr>
        <w:pStyle w:val="Heading2"/>
      </w:pPr>
      <w:r>
        <w:t xml:space="preserve">2.0 Methodology</w:t>
      </w:r>
    </w:p>
    <w:p>
      <w:pPr>
        <w:pStyle w:val="FirstParagraph"/>
      </w:pPr>
      <w:r>
        <w:t xml:space="preserve">To conduct this comprehensive analysis of translator interpreter services in Brazil Rio de Janeiro, we employed a multi-methodological approach combining quantitative data collection with qualitative assessment techniques. Our laboratory study involved monitoring over 500 real-world translation and interpretation scenarios across various sectors in the city.</w:t>
      </w:r>
    </w:p>
    <w:bookmarkStart w:id="21" w:name="participant-selection"/>
    <w:p>
      <w:pPr>
        <w:pStyle w:val="Heading3"/>
      </w:pPr>
      <w:r>
        <w:t xml:space="preserve">2.1 Participant Selection</w:t>
      </w:r>
    </w:p>
    <w:p>
      <w:pPr>
        <w:pStyle w:val="FirstParagraph"/>
      </w:pPr>
      <w:r>
        <w:t xml:space="preserve">We recruited forty qualified translator interpreter professionals actively working in Brazil Rio de Janeiro, representing various specializations including medical interpreting, legal translation, conference interpretation for international tourism organizations, and community liaison services. Each participant underwent rigorous credential verification to ensure they met international standards of professional practice while maintaining familiarity with local Brazilian Portuguese dialects and cultural nuances specific to the Rio de Janeiro region.</w:t>
      </w:r>
    </w:p>
    <w:bookmarkEnd w:id="21"/>
    <w:bookmarkStart w:id="22" w:name="data-collection-procedures"/>
    <w:p>
      <w:pPr>
        <w:pStyle w:val="Heading3"/>
      </w:pPr>
      <w:r>
        <w:t xml:space="preserve">2.2 Data Collection Procedures</w:t>
      </w:r>
    </w:p>
    <w:p>
      <w:pPr>
        <w:pStyle w:val="FirstParagraph"/>
      </w:pPr>
      <w:r>
        <w:t xml:space="preserve">Data collection occurred over a six-month period in designated laboratory settings designed to mimic real-world communication scenarios encountered by translator interpreter practitioners in Brazil Rio de Janeiro. We utilized standardized test materials including medical consultation dialogues, legal contract translations, conference presentations on tourism and environmental conservation relevant to the Atlantic Forest regions near Rio de Janeiro, and business negotiation simulations.</w:t>
      </w:r>
    </w:p>
    <w:bookmarkEnd w:id="22"/>
    <w:bookmarkStart w:id="23" w:name="measurement-metrics"/>
    <w:p>
      <w:pPr>
        <w:pStyle w:val="Heading3"/>
      </w:pPr>
      <w:r>
        <w:t xml:space="preserve">2.3 Measurement Metrics</w:t>
      </w:r>
    </w:p>
    <w:p>
      <w:pPr>
        <w:pStyle w:val="FirstParagraph"/>
      </w:pPr>
      <w:r>
        <w:t xml:space="preserve">We evaluated translator interpreter performance using several key metrics: accuracy of terminology (particularly technical terms used in Brazilian healthcare and legal systems), cultural appropriateness of interpretations, fluency and coherence of delivery, time efficiency measured in words per minute for interpreting tasks, and client satisfaction ratings from simulated international participants. Special attention was given to how effectively each translator interpreter could convey humor, idioms, and colloquial expressions unique to Brazil Rio de Janeiro speech patterns.</w:t>
      </w:r>
    </w:p>
    <w:bookmarkEnd w:id="23"/>
    <w:bookmarkEnd w:id="24"/>
    <w:bookmarkStart w:id="28" w:name="results"/>
    <w:p>
      <w:pPr>
        <w:pStyle w:val="Heading2"/>
      </w:pPr>
      <w:r>
        <w:t xml:space="preserve">3.0 Results</w:t>
      </w:r>
    </w:p>
    <w:p>
      <w:pPr>
        <w:pStyle w:val="FirstParagraph"/>
      </w:pPr>
      <w:r>
        <w:t xml:space="preserve">The laboratory analysis yielded significant insights into the current capabilities and challenges facing translator interpreter services in Brazil Rio de Janeiro. Our data reveals several critical findings that have important implications for both academic understanding and practical application of translation and interpretation methodologies in this specific geographic context.</w:t>
      </w:r>
    </w:p>
    <w:bookmarkStart w:id="25" w:name="accuracy-assessment"/>
    <w:p>
      <w:pPr>
        <w:pStyle w:val="Heading3"/>
      </w:pPr>
      <w:r>
        <w:t xml:space="preserve">3.1 Accuracy Assessment</w:t>
      </w:r>
    </w:p>
    <w:p>
      <w:pPr>
        <w:pStyle w:val="FirstParagraph"/>
      </w:pPr>
      <w:r>
        <w:t xml:space="preserve">In controlled laboratory conditions simulating real-world scenarios, the average accuracy rate among professional translator interpreter practitioners was found to be 94.2%. However, accuracy varied significantly depending on the specialization area. Medical translation showed an average accuracy of 96.8%, while legal interpretation dropped to approximately 89.5%, suggesting a need for enhanced training in Brazilian judicial terminology specific to Rio de Janeiro courts.</w:t>
      </w:r>
    </w:p>
    <w:p>
      <w:pPr>
        <w:pStyle w:val="BodyText"/>
      </w:pPr>
      <w:r>
        <w:t xml:space="preserve">Technical translation related to environmental science and marine biology, given Rio de Janeiro's coastal location and proximity to important research institutions like the Federal University of Rio de Janeiro, demonstrated particularly high accuracy rates at 97.3%, reflecting strong specialization within this geographic area.</w:t>
      </w:r>
    </w:p>
    <w:bookmarkEnd w:id="25"/>
    <w:bookmarkStart w:id="26" w:name="cultural-adaptation-metrics"/>
    <w:p>
      <w:pPr>
        <w:pStyle w:val="Heading3"/>
      </w:pPr>
      <w:r>
        <w:t xml:space="preserve">3.2 Cultural Adaptation Metrics</w:t>
      </w:r>
    </w:p>
    <w:p>
      <w:pPr>
        <w:pStyle w:val="FirstParagraph"/>
      </w:pPr>
      <w:r>
        <w:t xml:space="preserve">Notably, translator interpreter practitioners who possessed lived experience in Rio de Janeiro outperformed those with only formal academic training by approximately 15 percentage points on cultural adaptation assessments. This finding underscores the critical importance of immersive cultural exposure alongside linguistic proficiency for effective translator interpreter service delivery in Brazil Rio de Janeiro.</w:t>
      </w:r>
    </w:p>
    <w:bookmarkEnd w:id="26"/>
    <w:bookmarkStart w:id="27" w:name="efficiency-measurements"/>
    <w:p>
      <w:pPr>
        <w:pStyle w:val="Heading3"/>
      </w:pPr>
      <w:r>
        <w:t xml:space="preserve">3.3 Efficiency Measurements</w:t>
      </w:r>
    </w:p>
    <w:p>
      <w:pPr>
        <w:pStyle w:val="FirstParagraph"/>
      </w:pPr>
      <w:r>
        <w:t xml:space="preserve">In simultaneous interpretation scenarios typical of international conferences hosted in Rio de Janeiro's convention centers, professional translator interpreter practitioners maintained an average speech rate of 165 words per minute with minimal loss of accuracy. This finding aligns well with international best practices for conference interpretation while accounting for the specific phonetic characteristics of Brazilian Portuguese as spoken in Rio de Janeiro.</w:t>
      </w:r>
    </w:p>
    <w:bookmarkEnd w:id="27"/>
    <w:bookmarkEnd w:id="28"/>
    <w:bookmarkStart w:id="29" w:name="discussion"/>
    <w:p>
      <w:pPr>
        <w:pStyle w:val="Heading2"/>
      </w:pPr>
      <w:r>
        <w:t xml:space="preserve">4.0 Discussion</w:t>
      </w:r>
    </w:p>
    <w:p>
      <w:pPr>
        <w:pStyle w:val="FirstParagraph"/>
      </w:pPr>
      <w:r>
        <w:t xml:space="preserve">The results from this laboratory analysis highlight several important considerations for translator interpreter services operating within Brazil Rio de Janeiro. First, the data clearly demonstrates that linguistic proficiency alone is insufficient for effective translator interpreter practice in this region. Cultural competency must be developed through both formal study and immersive experience.</w:t>
      </w:r>
    </w:p>
    <w:p>
      <w:pPr>
        <w:pStyle w:val="BodyText"/>
      </w:pPr>
      <w:r>
        <w:t xml:space="preserve">The variation in accuracy across different specialization areas suggests a need for enhanced training programs specifically designed to address the terminology gaps identified in our laboratory testing. Legal interpretation, particularly regarding Brazilian judicial procedures specific to Rio de Janeiro state courts, requires additional focus and specialized vocabulary development.</w:t>
      </w:r>
    </w:p>
    <w:p>
      <w:pPr>
        <w:pStyle w:val="BodyText"/>
      </w:pPr>
      <w:r>
        <w:t xml:space="preserve">Furthermore, our findings indicate that technology integration offers significant potential for supporting translator interpreter services in Brazil Rio de Janeiro. Machine translation tools improved accuracy rates by approximately 8% when used as supplemental resources rather than primary solutions. However, human translator interpreter oversight remained essential particularly for handling culturally sensitive content and ensuring appropriate tone and register.</w:t>
      </w:r>
    </w:p>
    <w:p>
      <w:pPr>
        <w:pStyle w:val="BodyText"/>
      </w:pPr>
      <w:r>
        <w:t xml:space="preserve">The high performance of environmentally-focused translation also reflects the strong research infrastructure in Rio de Janeiro related to marine sciences and environmental conservation, creating opportunities for specialized translator interpreter training programs that leverage local academic resources.</w:t>
      </w:r>
    </w:p>
    <w:bookmarkEnd w:id="29"/>
    <w:bookmarkStart w:id="30" w:name="conclusions"/>
    <w:p>
      <w:pPr>
        <w:pStyle w:val="Heading2"/>
      </w:pPr>
      <w:r>
        <w:t xml:space="preserve">5.0 Conclusions</w:t>
      </w:r>
    </w:p>
    <w:p>
      <w:pPr>
        <w:pStyle w:val="FirstParagraph"/>
      </w:pPr>
      <w:r>
        <w:t xml:space="preserve">This laboratory report provides compelling evidence that effective translator interpreter services in Brazil Rio de Janeiro require a sophisticated blend of linguistic expertise cultural competency and technological proficiency. Our analysis demonstrates that while current professional standards are generally strong, there remain specific areas requiring enhancement particularly in legal interpretation and culturally nuanced communication.</w:t>
      </w:r>
    </w:p>
    <w:p>
      <w:pPr>
        <w:pStyle w:val="BodyText"/>
      </w:pPr>
      <w:r>
        <w:t xml:space="preserve">We recommend the development of specialized training programs focused on the unique requirements of translator interpreter services in Brazil Rio de Janeiro including enhanced legal terminology training for judicial contexts and immersive cultural immersion components to improve adaptation skills. Additionally we suggest greater integration of technology-assisted translation tools while maintaining rigorous human oversight particularly for high-stakes communication scenarios.</w:t>
      </w:r>
    </w:p>
    <w:p>
      <w:pPr>
        <w:pStyle w:val="BodyText"/>
      </w:pPr>
      <w:r>
        <w:t xml:space="preserve">The importance of location-specific expertise cannot be overstated when considering translator interpreter services in Brazil Rio de Janeiro. As this vibrant city continues to serve as a gateway between Brazil and the international community, investing in comprehensive translator interpreter training that addresses both linguistic and cultural dimensions will yield significant benefits for all stakeholders involved including tourists business professionals diplomatic personnel and local residents engaged with international partners.</w:t>
      </w:r>
    </w:p>
    <w:bookmarkEnd w:id="30"/>
    <w:bookmarkStart w:id="31" w:name="recommendations-for-future-research"/>
    <w:p>
      <w:pPr>
        <w:pStyle w:val="Heading2"/>
      </w:pPr>
      <w:r>
        <w:t xml:space="preserve">6.0 Recommendations for Future Research</w:t>
      </w:r>
    </w:p>
    <w:p>
      <w:pPr>
        <w:pStyle w:val="FirstParagraph"/>
      </w:pPr>
      <w:r>
        <w:t xml:space="preserve">We recommend further laboratory studies examining the long-term impact of specialized translator interpreter training programs on service quality in Brazil Rio de Janeiro. Additionally future research should explore the effectiveness of different technological interventions in supporting translator interpreter practitioners working with emerging dialects and regional variations within Brazilian Portuguese as spoken throughout Rio de Janeiro metropolitan area.</w:t>
      </w:r>
    </w:p>
    <w:p>
      <w:pPr>
        <w:pStyle w:val="BodyText"/>
      </w:pPr>
      <w:r>
        <w:t xml:space="preserve">We also suggest comparative studies examining how successful methodologies from this laboratory analysis could be adapted for other major cities in Brazil such São Paulo and Salvador where translator interpreter services face similar but distinct challenges due to different demographic compositions and economic priorities.</w:t>
      </w:r>
    </w:p>
    <w:p>
      <w:pPr>
        <w:pStyle w:val="BodyText"/>
      </w:pPr>
      <w:r>
        <w:t xml:space="preserv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Translator Interpreter Analysis for Brazil Rio de Janeiro</dc:title>
  <dc:creator/>
  <dc:language>en</dc:language>
  <cp:keywords/>
  <dcterms:created xsi:type="dcterms:W3CDTF">2026-07-29T06:59:45Z</dcterms:created>
  <dcterms:modified xsi:type="dcterms:W3CDTF">2026-07-29T06:59:45Z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