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t xml:space="preserve"> </w:t>
      </w:r>
      <w:r>
        <w:t xml:space="preserve">Linguistics Department, University of Antioquia (UdeA) Campus, Medellín.</w:t>
      </w:r>
    </w:p>
    <w:p>
      <w:pPr>
        <w:pStyle w:val="BodyText"/>
      </w:pPr>
      <w:r>
        <w:t xml:space="preserve">Candidate: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Lab Report: Linguistic Analysis and Application of Translator Interpreter Services in Colombia Medellín Contexts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Translator Interpreter Analysis in Colombia Medellín</dc:title>
  <dc:creator/>
  <dc:language>en</dc:language>
  <cp:keywords/>
  <dcterms:created xsi:type="dcterms:W3CDTF">2026-07-29T15:47:30Z</dcterms:created>
  <dcterms:modified xsi:type="dcterms:W3CDTF">2026-07-29T15:47:30Z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