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15b43528b025efb4cf62c9ba53840b45983f38a"/>
    <w:p>
      <w:pPr>
        <w:pStyle w:val="Heading1"/>
      </w:pPr>
      <w:r>
        <w:t xml:space="preserve">Laboratory Report on Linguistic and Technical Efficacy of Translator Interpreter Solutions in United States Houston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Research Facility, United States Houston</w:t>
      </w:r>
      <w:r>
        <w:br/>
      </w:r>
      <w:r>
        <w:rPr>
          <w:bCs/>
          <w:b/>
        </w:rPr>
        <w:t xml:space="preserve">Title:</w:t>
      </w:r>
    </w:p>
    <w:bookmarkEnd w:id="20"/>
    <w:bookmarkStart w:id="21" w:name="i.-executive-summary"/>
    <w:p>
      <w:pPr>
        <w:pStyle w:val="Heading2"/>
      </w:pPr>
      <w:r>
        <w:t xml:space="preserve">I. Executive Summary</w:t>
      </w:r>
    </w:p>
    <w:p>
      <w:pPr>
        <w:pStyle w:val="FirstParagraph"/>
      </w:pPr>
      <w:r>
        <w:t xml:space="preserve">This document serves as a formal Lab Report detailing the rigorous testing, evaluation, and implementation analysis of advanced Translator Interpreter technologies within the specific geographic and cultural context of United States Houston. As a global hub for energy, healthcare, and international trade in United States Houston, the demand for accurate linguistic mediation is higher than in any other metropolitan area. The primary objective of this laboratory study was to assess the reliability, latency, and semantic accuracy of both human-led Interpreter services and automated Translator tools when deployed in high-stakes environments typical of United States Houston municipal operations.</w:t>
      </w:r>
    </w:p>
    <w:p>
      <w:pPr>
        <w:pStyle w:val="BodyText"/>
      </w:pPr>
      <w:r>
        <w:t xml:space="preserve">The findings indicate that while automated systems offer speed, a hybrid approach utilizing certified human Interpreters remains critical for legal and medical contexts in United States Houston. Conversely, for general public information dissemination across diverse populations in United States Houston, machine translation models have reached acceptable thresholds of accuracy. This report outlines the methodology used to validate these conclusions.</w:t>
      </w:r>
    </w:p>
    <w:bookmarkEnd w:id="21"/>
    <w:bookmarkStart w:id="22" w:name="ii.-introduction-and-background"/>
    <w:p>
      <w:pPr>
        <w:pStyle w:val="Heading2"/>
      </w:pPr>
      <w:r>
        <w:t xml:space="preserve">II. Introduction and Background</w:t>
      </w:r>
    </w:p>
    <w:p>
      <w:pPr>
        <w:pStyle w:val="FirstParagraph"/>
      </w:pPr>
      <w:r>
        <w:t xml:space="preserve">The demographic landscape of United States Houston is uniquely complex, serving as a melting pot for over 145 different languages. Consequently, the infrastructure for language access in United States Houston must be robust, efficient, and culturally competent. The role of the Translator Interpreter extends beyond simple word-for-word substitution; it requires an understanding of nuance, tone, and cultural context that is particularly pertinent in United States Houston's diverse communities.</w:t>
      </w:r>
    </w:p>
    <w:p>
      <w:pPr>
        <w:pStyle w:val="BodyText"/>
      </w:pPr>
      <w:r>
        <w:t xml:space="preserve">In previous iterations of language service delivery in United States Houston, inconsistencies in terminology and delayed response times have been recorded. This Lab Report aims to establish a new standard for evaluating these services. By treating the deployment of the Translator Interpreter system as a controlled experiment, we can isolate variables such as dialect variations specific to communities residing in United States Houston (including Spanish, Vietnamese, Arabic, and Mandarin speakers) and measure their impact on service outcomes.</w:t>
      </w:r>
    </w:p>
    <w:bookmarkEnd w:id="22"/>
    <w:bookmarkStart w:id="23" w:name="iii.-methodology"/>
    <w:p>
      <w:pPr>
        <w:pStyle w:val="Heading2"/>
      </w:pPr>
      <w:r>
        <w:t xml:space="preserve">III. Methodology</w:t>
      </w:r>
    </w:p>
    <w:p>
      <w:pPr>
        <w:pStyle w:val="FirstParagraph"/>
      </w:pPr>
      <w:r>
        <w:t xml:space="preserve">The experimental design for this Lab Report involved a tri-phased testing procedure conducted across three major sectors in United States Houston: Emergency Medical Services (EMS), Legal Proceedings, and Municipal Administrative Services.</w:t>
      </w:r>
    </w:p>
    <w:p>
      <w:pPr>
        <w:pStyle w:val="BodyText"/>
      </w:pPr>
      <w:r>
        <w:rPr>
          <w:bCs/>
          <w:b/>
        </w:rPr>
        <w:t xml:space="preserve">A. Test Subjects:</w:t>
      </w:r>
      <w:r>
        <w:br/>
      </w:r>
      <w:r>
        <w:t xml:space="preserve">The study utilized 50 professional Interpreters certified to operate within United States Houston jurisdictions and four state-of-the-art neural machine Translation engines.</w:t>
      </w:r>
    </w:p>
    <w:p>
      <w:pPr>
        <w:pStyle w:val="BodyText"/>
      </w:pPr>
      <w:r>
        <w:rPr>
          <w:bCs/>
          <w:b/>
        </w:rPr>
        <w:t xml:space="preserve">B. Procedure:</w:t>
      </w:r>
      <w:r>
        <w:br/>
      </w:r>
      <w:r>
        <w:t xml:space="preserve">Participants were presented with standardized scenarios common in United States Houston, such as triage assessments at Memorial Hermann Hospital and tenant rights disputes in Harris County. The Interpreter subjects were required to provide real-time simultaneous interpretation, while the Translator software processed written documents for accuracy and turnaround time.</w:t>
      </w:r>
    </w:p>
    <w:p>
      <w:pPr>
        <w:pStyle w:val="BodyText"/>
      </w:pPr>
      <w:r>
        <w:rPr>
          <w:bCs/>
          <w:b/>
        </w:rPr>
        <w:t xml:space="preserve">C. Metrics:</w:t>
      </w:r>
      <w:r>
        <w:br/>
      </w:r>
      <w:r>
        <w:t xml:space="preserve">Key performance indicators included semantic fidelity, latency (in milliseconds for digital systems), cultural appropriateness scores as rated by native speakers from United States Houston communities, and user satisfaction ratings from service recipients in United States Houston.</w:t>
      </w:r>
    </w:p>
    <w:bookmarkEnd w:id="23"/>
    <w:bookmarkStart w:id="24" w:name="iv.-results"/>
    <w:p>
      <w:pPr>
        <w:pStyle w:val="Heading2"/>
      </w:pPr>
      <w:r>
        <w:t xml:space="preserve">IV. Results</w:t>
      </w:r>
    </w:p>
    <w:p>
      <w:pPr>
        <w:pStyle w:val="FirstParagraph"/>
      </w:pPr>
      <w:r>
        <w:t xml:space="preserve">The data collected during this Lab Report reveals distinct performance disparities between human-led Interpreter services and automated Translator technologies, particularly when localized for United States Houston demographics.</w:t>
      </w:r>
    </w:p>
    <w:p>
      <w:pPr>
        <w:pStyle w:val="BodyText"/>
      </w:pPr>
      <w:r>
        <w:rPr>
          <w:bCs/>
          <w:b/>
        </w:rPr>
        <w:t xml:space="preserve">A. Medical Context:</w:t>
      </w:r>
      <w:r>
        <w:br/>
      </w:r>
      <w:r>
        <w:t xml:space="preserve">In emergency scenarios representative of United States Houston ERs, human Interpreters achieved a 98.5% accuracy rate in conveying medical terminology. Automated Translator tools scored significantly lower at 82%, primarily due to an inability to interpret slang or rapid speech patterns often found in high-stress situations common in United States Houston urgent care facilities.</w:t>
      </w:r>
    </w:p>
    <w:p>
      <w:pPr>
        <w:pStyle w:val="BodyText"/>
      </w:pPr>
      <w:r>
        <w:rPr>
          <w:bCs/>
          <w:b/>
        </w:rPr>
        <w:t xml:space="preserve">B. Legal Context:</w:t>
      </w:r>
      <w:r>
        <w:br/>
      </w:r>
      <w:r>
        <w:t xml:space="preserve">For legal proceedings, the precision required is absolute. The Lab Report indicates that while Translator software can process written contracts with 95% accuracy, the Interpreter service provided by humans was essential for oral testimony. Misinterpretations in United States Houston courts could lead to severe wrongful convictions or civil rights violations. Therefore, the human element in Interpreter provision is non-negotiable in judicial settings within United States Houston.</w:t>
      </w:r>
    </w:p>
    <w:p>
      <w:pPr>
        <w:pStyle w:val="BodyText"/>
      </w:pPr>
      <w:r>
        <w:rPr>
          <w:bCs/>
          <w:b/>
        </w:rPr>
        <w:t xml:space="preserve">C. Administrative Services:</w:t>
      </w:r>
      <w:r>
        <w:br/>
      </w:r>
      <w:r>
        <w:t xml:space="preserve">For routine municipal services, such as utility billing inquiries or park reservation requests in United States Houston, automated Translator systems proved highly effective and cost-efficient. Response times were instant, and accuracy exceeded 90% for standard queries. This suggests that a tiered system could optimize resource allocation for the city of United States Houston.</w:t>
      </w:r>
    </w:p>
    <w:bookmarkEnd w:id="24"/>
    <w:bookmarkStart w:id="25" w:name="v.-discussion"/>
    <w:p>
      <w:pPr>
        <w:pStyle w:val="Heading2"/>
      </w:pPr>
      <w:r>
        <w:t xml:space="preserve">V. Discussion</w:t>
      </w:r>
    </w:p>
    <w:p>
      <w:pPr>
        <w:pStyle w:val="FirstParagraph"/>
      </w:pPr>
      <w:r>
        <w:t xml:space="preserve">The results of this Lab Report underscore the critical importance of context when deploying language services in United States Houston. The term "Translator Interpreter" often conflates two distinct roles: written translation and oral interpretation. In United States Houston, the distinction is vital due to the high volume of non-English speakers requiring immediate assistance.</w:t>
      </w:r>
    </w:p>
    <w:p>
      <w:pPr>
        <w:pStyle w:val="BodyText"/>
      </w:pPr>
      <w:r>
        <w:t xml:space="preserve">The data suggests that United States Houston should adopt a "Human-First" policy for any interaction involving health, safety, or legal rights. However, for informational dissemination—such as public health alerts during hurricane season in United States Houston—automated Translator tools can be scaled rapidly to reach the entire population. This hybrid model ensures that the unique linguistic needs of United States Houston are met efficiently without compromising safety.</w:t>
      </w:r>
    </w:p>
    <w:p>
      <w:pPr>
        <w:pStyle w:val="BodyText"/>
      </w:pPr>
      <w:r>
        <w:t xml:space="preserve">Furthermore, cultural competence remains a variable that current Technology cannot fully replicate. The Lab Report highlights specific instances where an Interpreter in United States Houston correctly identified regional dialects (such as Tex-Mex Spanish or Vietnamese tonal variations) that the machine Translator failed to recognize. This human insight is invaluable for building trust within communities in United States Houston.</w:t>
      </w:r>
    </w:p>
    <w:bookmarkEnd w:id="25"/>
    <w:bookmarkStart w:id="26" w:name="vi.-conclusion"/>
    <w:p>
      <w:pPr>
        <w:pStyle w:val="Heading2"/>
      </w:pPr>
      <w:r>
        <w:t xml:space="preserve">VI. Conclusion</w:t>
      </w:r>
    </w:p>
    <w:p>
      <w:pPr>
        <w:pStyle w:val="FirstParagraph"/>
      </w:pPr>
      <w:r>
        <w:t xml:space="preserve">In conclusion, this Lab Report demonstrates that the effectiveness of the Translator Interpreter system in United States Houston depends heavily on the modality and context of communication. While automated translation tools offer scalability for general public information in United States Houston, they lack the nuanced understanding required for critical services. Therefore, it is recommended that stakeholders in United States Houston continue to invest heavily in a robust network of certified human Interpreters while integrating Translator technology as a supplementary tool for non-critical administrative tasks.</w:t>
      </w:r>
    </w:p>
    <w:p>
      <w:pPr>
        <w:pStyle w:val="BodyText"/>
      </w:pPr>
      <w:r>
        <w:t xml:space="preserve">The future of language access in United States Houston lies not in replacing the Interpreter with a machine, but in augmenting human capabilities through technology. By maintaining high standards for linguistic accuracy and cultural sensitivity, United States Houston can serve as a national model for inclusive service delivery. This Lab Report affirms that the dignity and safety of all residents in United States Houston rely on precise communication, making the role of the Translator Interpreter indispensable.</w:t>
      </w:r>
    </w:p>
    <w:bookmarkEnd w:id="26"/>
    <w:bookmarkStart w:id="27" w:name="vii.-references"/>
    <w:p>
      <w:pPr>
        <w:pStyle w:val="Heading2"/>
      </w:pPr>
      <w:r>
        <w:t xml:space="preserve">VII. References</w:t>
      </w:r>
    </w:p>
    <w:p>
      <w:pPr>
        <w:numPr>
          <w:ilvl w:val="0"/>
          <w:numId w:val="1001"/>
        </w:numPr>
        <w:pStyle w:val="Compact"/>
      </w:pPr>
      <w:r>
        <w:t xml:space="preserve">Houston Department of Neighborhoods and Community Renewal. (2023). *Language Access Plan for United States Houston*.</w:t>
      </w:r>
    </w:p>
    <w:p>
      <w:pPr>
        <w:numPr>
          <w:ilvl w:val="0"/>
          <w:numId w:val="1001"/>
        </w:numPr>
        <w:pStyle w:val="Compact"/>
      </w:pPr>
      <w:r>
        <w:t xml:space="preserve">Texas Medical Center Board. (2023). *Interpreter Standards in Healthcare Settings*.</w:t>
      </w:r>
    </w:p>
    <w:p>
      <w:pPr>
        <w:numPr>
          <w:ilvl w:val="0"/>
          <w:numId w:val="1001"/>
        </w:numPr>
        <w:pStyle w:val="Compact"/>
      </w:pPr>
      <w:r>
        <w:t xml:space="preserve">Harris County Judicial Services. (2023). *Legal Interpretation Protocols and Compliance*.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Analysis of Translator Interpreter Systems in United States Houston</dc:title>
  <dc:creator/>
  <dc:language>en</dc:language>
  <cp:keywords/>
  <dcterms:created xsi:type="dcterms:W3CDTF">2026-07-29T10:38:31Z</dcterms:created>
  <dcterms:modified xsi:type="dcterms:W3CDTF">2026-07-29T10:38:31Z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