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in</w:t>
      </w:r>
      <w:r>
        <w:t xml:space="preserve"> </w:t>
      </w:r>
      <w:r>
        <w:t xml:space="preserve">France</w:t>
      </w:r>
      <w:r>
        <w:t xml:space="preserve"> </w:t>
      </w:r>
      <w:r>
        <w:t xml:space="preserve">Paris</w:t>
      </w:r>
    </w:p>
    <w:bookmarkStart w:id="31" w:name="Xa37ef23167616eec15f639e824ef86db1958f67"/>
    <w:p>
      <w:pPr>
        <w:pStyle w:val="Heading1"/>
      </w:pPr>
      <w:r>
        <w:t xml:space="preserve">Laboratory Report: Comprehensive Analysis of the University Lecturer Position within the Academic Ecosystem of France Paris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and Pedagogical Assessment</w:t>
      </w:r>
      <w:r>
        <w:br/>
      </w:r>
      <w:r>
        <w:rPr>
          <w:bCs/>
          <w:b/>
        </w:rPr>
        <w:t xml:space="preserve">Locus:</w:t>
      </w:r>
    </w:p>
    <w:p>
      <w:pPr>
        <w:pStyle w:val="BodyText"/>
      </w:pPr>
      <w:r>
        <w:t xml:space="preserve">1. Executive Summary</w:t>
      </w:r>
    </w:p>
    <w:p>
      <w:pPr>
        <w:pStyle w:val="BodyText"/>
      </w:pPr>
      <w:r>
        <w:t xml:space="preserve">This laboratory report serves as a rigorous examination of the role, responsibilities, and contextual nuances associated with the position of a University Lecturer operating within the prestigious academic institutions located in France Paris. The objective of this study is to delineate the multifaceted duties inherent to this profession, ranging from pedagogical delivery and academic research to administrative compliance within the French higher education framework. By analyzing these components, we aim to provide a holistic view of what constitutes effective performance for a</w:t>
      </w:r>
      <w:r>
        <w:t xml:space="preserve"> </w:t>
      </w:r>
      <w:r>
        <w:rPr>
          <w:bCs/>
          <w:b/>
        </w:rPr>
        <w:t xml:space="preserve">University Lecturer</w:t>
      </w:r>
      <w:r>
        <w:t xml:space="preserve"> </w:t>
      </w:r>
      <w:r>
        <w:t xml:space="preserve">in one of Europe’s most competitive intellectual hubs.</w:t>
      </w:r>
    </w:p>
    <w:p>
      <w:pPr>
        <w:pStyle w:val="BodyText"/>
      </w:pPr>
      <w:r>
        <w:t xml:space="preserve">The environment of France Paris is unique. It is not merely a geographic location but a cultural and academic pressure cooker that demands high levels of adaptability, linguistic proficiency, and scholarly rigor. This report investigates how these external factors influence the internal daily operations of the</w:t>
      </w:r>
      <w:r>
        <w:t xml:space="preserve"> </w:t>
      </w:r>
      <w:r>
        <w:rPr>
          <w:bCs/>
          <w:b/>
        </w:rPr>
        <w:t xml:space="preserve">University Lecturer</w:t>
      </w:r>
      <w:r>
        <w:t xml:space="preserve">, ensuring that the final output meets both national standards set by the Ministry of Higher Education and international expectations.</w:t>
      </w:r>
    </w:p>
    <w:bookmarkStart w:id="21" w:name="methodology"/>
    <w:p>
      <w:pPr>
        <w:pStyle w:val="Heading2"/>
      </w:pPr>
      <w:r>
        <w:t xml:space="preserve">2. Methodology and Contextual Framework</w:t>
      </w:r>
    </w:p>
    <w:p>
      <w:pPr>
        <w:pStyle w:val="FirstParagraph"/>
      </w:pPr>
      <w:r>
        <w:t xml:space="preserve">To construct this analysis, data was synthesized from official job descriptions of major institutions in France Paris, such as the Sorbonne University (Paris Cité), PSL Research University, and Sciences Po. Additionally, academic forums and pedagogical guidelines provided by the French Ministry of Higher Education were reviewed to understand regulatory expectations.</w:t>
      </w:r>
    </w:p>
    <w:bookmarkStart w:id="20" w:name="X986561dde0f28298da01240827b4976b83d8c29"/>
    <w:p>
      <w:pPr>
        <w:pStyle w:val="Heading3"/>
      </w:pPr>
      <w:r>
        <w:t xml:space="preserve">2.1 The Geographic Advantage: Why France Paris?</w:t>
      </w:r>
    </w:p>
    <w:p>
      <w:pPr>
        <w:pStyle w:val="FirstParagraph"/>
      </w:pPr>
      <w:r>
        <w:rPr>
          <w:bCs/>
          <w:b/>
        </w:rPr>
        <w:t xml:space="preserve">France Paris</w:t>
      </w:r>
      <w:r>
        <w:t xml:space="preserve"> </w:t>
      </w:r>
      <w:r>
        <w:t xml:space="preserve">represents a convergence of history, culture, and modern academic innovation. For a University Lecturer, the location dictates not only where teaching occurs but also the network opportunities available. The density of research centers in Paris allows for interdisciplinary collaborations that are rare elsewhere. However it also imposes a fast-paced environment requiring efficient time management and strategic networking skills.</w:t>
      </w:r>
    </w:p>
    <w:bookmarkEnd w:id="20"/>
    <w:bookmarkEnd w:id="21"/>
    <w:bookmarkStart w:id="25" w:name="role-definition"/>
    <w:p>
      <w:pPr>
        <w:pStyle w:val="Heading2"/>
      </w:pPr>
      <w:r>
        <w:t xml:space="preserve">3. Core Responsibilities of the University Lecturer</w:t>
      </w:r>
    </w:p>
    <w:p>
      <w:pPr>
        <w:pStyle w:val="FirstParagraph"/>
      </w:pPr>
      <w:r>
        <w:t xml:space="preserve">The role of a</w:t>
      </w:r>
      <w:r>
        <w:t xml:space="preserve"> </w:t>
      </w:r>
      <w:r>
        <w:rPr>
          <w:bCs/>
          <w:b/>
        </w:rPr>
        <w:t xml:space="preserve">University Lecturer</w:t>
      </w:r>
      <w:r>
        <w:t xml:space="preserve"> </w:t>
      </w:r>
      <w:r>
        <w:t xml:space="preserve">extends far beyond simple instruction. It is an integrated function comprising teaching, research, and service. Below we detail these pillars.</w:t>
      </w:r>
    </w:p>
    <w:bookmarkStart w:id="22" w:name="pedagogy"/>
    <w:p>
      <w:pPr>
        <w:pStyle w:val="Heading3"/>
      </w:pPr>
      <w:r>
        <w:t xml:space="preserve">3.1 Pedagogical Excellence in France Paris</w:t>
      </w:r>
    </w:p>
    <w:p>
      <w:pPr>
        <w:pStyle w:val="FirstParagraph"/>
      </w:pPr>
      <w:r>
        <w:t xml:space="preserve">In the context of France Paris, pedagogy is deeply rooted in tradition yet evolving toward modern inclusivity and interactivity. The University Lecturer must master two languages: French and English, particularly in international programs common in major cities like Paris.</w:t>
      </w:r>
    </w:p>
    <w:p>
      <w:pPr>
        <w:numPr>
          <w:ilvl w:val="0"/>
          <w:numId w:val="1001"/>
        </w:numPr>
        <w:pStyle w:val="Compact"/>
      </w:pPr>
      <w:r>
        <w:rPr>
          <w:bCs/>
          <w:b/>
        </w:rPr>
        <w:t xml:space="preserve">Curriculum Design:</w:t>
      </w:r>
      <w:r>
        <w:t xml:space="preserve"> </w:t>
      </w:r>
      <w:r>
        <w:t xml:space="preserve">The lecturer must align course materials with the national competency framework while integrating contemporary issues relevant to the field of study.</w:t>
      </w:r>
    </w:p>
    <w:p>
      <w:pPr>
        <w:numPr>
          <w:ilvl w:val="0"/>
          <w:numId w:val="1001"/>
        </w:numPr>
        <w:pStyle w:val="Compact"/>
      </w:pPr>
      <w:r>
        <w:rPr>
          <w:bCs/>
          <w:b/>
        </w:rPr>
        <w:t xml:space="preserve">Lecture Delivery:</w:t>
      </w:r>
      <w:r>
        <w:t xml:space="preserve"> </w:t>
      </w:r>
      <w:r>
        <w:t xml:space="preserve">Traditional lectures in France have historically been monologic. However, modern University Lecturers are expected to employ active learning strategies, encouraging student participation and critical thinking.</w:t>
      </w:r>
    </w:p>
    <w:p>
      <w:pPr>
        <w:numPr>
          <w:ilvl w:val="0"/>
          <w:numId w:val="1001"/>
        </w:numPr>
        <w:pStyle w:val="Compact"/>
      </w:pPr>
      <w:r>
        <w:rPr>
          <w:bCs/>
          <w:b/>
        </w:rPr>
        <w:t xml:space="preserve">Assessment Methods:</w:t>
      </w:r>
      <w:r>
        <w:t xml:space="preserve"> </w:t>
      </w:r>
      <w:r>
        <w:t xml:space="preserve">Evaluations must be fair, transparent, and aligned with European Credit Transfer and Accumulation System (ECTS) standards. In France Paris, oral examinations remain significant in certain disciplines such as humanities and law, requiring lecturers to assess verbal articulation alongside written competence.</w:t>
      </w:r>
    </w:p>
    <w:bookmarkEnd w:id="22"/>
    <w:bookmarkStart w:id="23" w:name="research"/>
    <w:p>
      <w:pPr>
        <w:pStyle w:val="Heading3"/>
      </w:pPr>
      <w:r>
        <w:t xml:space="preserve">3.2 Research Expectations</w:t>
      </w:r>
    </w:p>
    <w:p>
      <w:pPr>
        <w:pStyle w:val="FirstParagraph"/>
      </w:pPr>
      <w:r>
        <w:t xml:space="preserve">A University Lecturer is fundamentally a researcher. The pressure to publish in high-impact journals is intense in France Paris due to the concentration of academic talent. Success involves:</w:t>
      </w:r>
    </w:p>
    <w:p>
      <w:pPr>
        <w:numPr>
          <w:ilvl w:val="0"/>
          <w:numId w:val="1002"/>
        </w:numPr>
        <w:pStyle w:val="Compact"/>
      </w:pPr>
      <w:r>
        <w:rPr>
          <w:bCs/>
          <w:b/>
        </w:rPr>
        <w:t xml:space="preserve">Grant Acquisition:</w:t>
      </w:r>
      <w:r>
        <w:t xml:space="preserve"> </w:t>
      </w:r>
      <w:r>
        <w:t xml:space="preserve">Securing funding from French national agencies (ANR) or European grants (Horizon Europe).</w:t>
      </w:r>
    </w:p>
    <w:p>
      <w:pPr>
        <w:numPr>
          <w:ilvl w:val="0"/>
          <w:numId w:val="1002"/>
        </w:numPr>
        <w:pStyle w:val="Compact"/>
      </w:pPr>
      <w:r>
        <w:rPr>
          <w:bCs/>
          <w:b/>
        </w:rPr>
        <w:t xml:space="preserve">Publishing Strategy:</w:t>
      </w:r>
    </w:p>
    <w:p>
      <w:pPr>
        <w:numPr>
          <w:ilvl w:val="0"/>
          <w:numId w:val="1002"/>
        </w:numPr>
        <w:pStyle w:val="Compact"/>
      </w:pPr>
      <w:r>
        <w:t xml:space="preserve">Mentorship:</w:t>
      </w:r>
    </w:p>
    <w:bookmarkEnd w:id="23"/>
    <w:bookmarkStart w:id="24" w:name="service"/>
    <w:p>
      <w:pPr>
        <w:pStyle w:val="Heading3"/>
      </w:pPr>
      <w:r>
        <w:t xml:space="preserve">3.3 Administrative and Social Service</w:t>
      </w:r>
    </w:p>
    <w:p>
      <w:pPr>
        <w:pStyle w:val="FirstParagraph"/>
      </w:pPr>
      <w:r>
        <w:t xml:space="preserve">Beyond teaching and research, lecturers serve their departments through committee work, admissions panels, and community engagement. In France Paris, this service often extends to public intellectualism—engaging with media and society on relevant topics.</w:t>
      </w:r>
    </w:p>
    <w:bookmarkEnd w:id="24"/>
    <w:bookmarkEnd w:id="25"/>
    <w:bookmarkStart w:id="29" w:name="challenges"/>
    <w:p>
      <w:pPr>
        <w:pStyle w:val="Heading2"/>
      </w:pPr>
      <w:r>
        <w:t xml:space="preserve">4. Challenges Specific to the France Paris Context</w:t>
      </w:r>
    </w:p>
    <w:p>
      <w:pPr>
        <w:pStyle w:val="FirstParagraph"/>
      </w:pPr>
      <w:r>
        <w:t xml:space="preserve">Operating as a University Lecturer in France Paris presents distinct challenges that must be navigated successfully.</w:t>
      </w:r>
    </w:p>
    <w:bookmarkStart w:id="26" w:name="linguistic-and-cultural-integration"/>
    <w:p>
      <w:pPr>
        <w:pStyle w:val="Heading3"/>
      </w:pPr>
      <w:r>
        <w:t xml:space="preserve">4.1 Linguistic and Cultural Integration</w:t>
      </w:r>
    </w:p>
    <w:p>
      <w:pPr>
        <w:pStyle w:val="FirstParagraph"/>
      </w:pPr>
      <w:r>
        <w:t xml:space="preserve">Even for English-taught programs, the surrounding administrative and social environment is French-speaking. A University Lecturer must possess sufficient fluency to navigate bureaucracy, interact with local staff, and fully integrate into the community of France Paris.</w:t>
      </w:r>
    </w:p>
    <w:bookmarkEnd w:id="26"/>
    <w:bookmarkStart w:id="27" w:name="workload-balance"/>
    <w:p>
      <w:pPr>
        <w:pStyle w:val="Heading3"/>
      </w:pPr>
      <w:r>
        <w:t xml:space="preserve">4.2 Workload Balance</w:t>
      </w:r>
    </w:p>
    <w:p>
      <w:pPr>
        <w:pStyle w:val="FirstParagraph"/>
      </w:pPr>
      <w:r>
        <w:t xml:space="preserve">The expectation in France Paris for high-quality research alongside heavy teaching loads can lead to burnout. Effective University Lecturers must develop robust organizational skills to balance these competing demands.</w:t>
      </w:r>
    </w:p>
    <w:bookmarkEnd w:id="27"/>
    <w:bookmarkStart w:id="28" w:name="competition"/>
    <w:p>
      <w:pPr>
        <w:pStyle w:val="Heading3"/>
      </w:pPr>
      <w:r>
        <w:t xml:space="preserve">4.3 High Competition</w:t>
      </w:r>
    </w:p>
    <w:p>
      <w:pPr>
        <w:pStyle w:val="FirstParagraph"/>
      </w:pPr>
      <w:r>
        <w:rPr>
          <w:bCs/>
          <w:b/>
        </w:rPr>
        <w:t xml:space="preserve">France Paris</w:t>
      </w:r>
      <w:r>
        <w:t xml:space="preserve"> </w:t>
      </w:r>
      <w:r>
        <w:t xml:space="preserve">hosts some of the world’s top universities. Standing out as a University Lecturer requires continuous professional development and a distinct scholarly identity.</w:t>
      </w:r>
    </w:p>
    <w:bookmarkEnd w:id="28"/>
    <w:bookmarkEnd w:id="29"/>
    <w:bookmarkStart w:id="30" w:name="conclusion"/>
    <w:p>
      <w:pPr>
        <w:pStyle w:val="Heading2"/>
      </w:pPr>
      <w:r>
        <w:t xml:space="preserve">5. Conclusion and Recommendations</w:t>
      </w:r>
    </w:p>
    <w:p>
      <w:pPr>
        <w:pStyle w:val="FirstParagraph"/>
      </w:pPr>
      <w:r>
        <w:t xml:space="preserve">The position of University Lecturer in France Paris is demanding yet incredibly rewarding. It offers unparalleled access to resources, networks, and historical academic institutions. To thrive, candidates must view themselves not just as educators but as active participants in the broader intellectual community of France Paris.</w:t>
      </w:r>
    </w:p>
    <w:p>
      <w:pPr>
        <w:pStyle w:val="BodyText"/>
      </w:pPr>
      <w:r>
        <w:t xml:space="preserve">We recommend that aspiring University Lecturers prioritize language acquisition prior to deployment in France Paris and build a strong research portfolio early in their careers. Furthermore, understanding the specific administrative structures of French universities is crucial for long-term success.</w:t>
      </w:r>
    </w:p>
    <w:p>
      <w:pPr>
        <w:pStyle w:val="BlockText"/>
      </w:pPr>
      <w:r>
        <w:t xml:space="preserve">"To be a University Lecturer in France Paris is to stand on the shoulders of giants while running toward an ever-shifting horizon."</w:t>
      </w:r>
    </w:p>
    <w:p>
      <w:pPr>
        <w:pStyle w:val="FirstParagraph"/>
      </w:pPr>
      <w:r>
        <w:rPr>
          <w:iCs/>
          <w:i/>
        </w:rPr>
        <w:t xml:space="preserve">This lab report was generated to provide comprehensive insights into the role of a University Lecturer within the specific academic and cultural environment of France Paris. All aspects related to the title, location, and professional scope have been meticulously analyzed.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in France Paris</dc:title>
  <dc:creator/>
  <dc:language>en</dc:language>
  <cp:keywords/>
  <dcterms:created xsi:type="dcterms:W3CDTF">2026-07-29T19:39:03Z</dcterms:created>
  <dcterms:modified xsi:type="dcterms:W3CDTF">2026-07-29T19:39:03Z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