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Senegal</w:t>
      </w:r>
      <w:r>
        <w:t xml:space="preserve"> </w:t>
      </w:r>
      <w:r>
        <w:t xml:space="preserve">Dakar</w:t>
      </w:r>
    </w:p>
    <w:bookmarkStart w:id="20" w:name="X55cdca267290dc8020421c3a15a41e81bd3635b"/>
    <w:p>
      <w:pPr>
        <w:pStyle w:val="Heading1"/>
      </w:pPr>
      <w:r>
        <w:t xml:space="preserve">Laboratory Report: Academic and Pedagogical Framework Analysis</w:t>
      </w:r>
    </w:p>
    <w:p>
      <w:pPr>
        <w:pStyle w:val="FirstParagraph"/>
      </w:pPr>
      <w:r>
        <w:rPr>
          <w:bCs/>
          <w:b/>
        </w:rPr>
        <w:t xml:space="preserve">Focused Subject:</w:t>
      </w:r>
      <w:r>
        <w:t xml:space="preserve">The University Lecturer in the Context of Senegal Dakar</w:t>
      </w:r>
    </w:p>
    <w:p>
      <w:pPr>
        <w:pStyle w:val="BodyText"/>
      </w:pPr>
      <w:r>
        <w:rPr>
          <w:bCs/>
          <w:b/>
        </w:rPr>
        <w:t xml:space="preserve">Date:</w:t>
      </w:r>
      <w:r>
        <w:t xml:space="preserve">October 26, 2023</w:t>
      </w:r>
    </w:p>
    <w:p>
      <w:pPr>
        <w:pStyle w:val="BodyText"/>
      </w:pPr>
      <w:r>
        <w:rPr>
          <w:bCs/>
          <w:b/>
        </w:rPr>
        <w:t xml:space="preserve">Status:</w:t>
      </w:r>
      <w:r>
        <w:t xml:space="preserve">Final Draft for Academic Review</w:t>
      </w:r>
    </w:p>
    <w:bookmarkEnd w:id="20"/>
    <w:bookmarkStart w:id="23" w:name="X7f53984637843daf10b2673980da96f821fc1fa"/>
    <w:p>
      <w:pPr>
        <w:pStyle w:val="Heading1"/>
      </w:pPr>
      <w:r>
        <w:t xml:space="preserve">I. Executive Summary and Introduction to the Senegal Dakar Context</w:t>
      </w:r>
    </w:p>
    <w:bookmarkStart w:id="21" w:name="a-purpose-of-the-study"/>
    <w:p>
      <w:pPr>
        <w:pStyle w:val="Heading2"/>
      </w:pPr>
      <w:r>
        <w:t xml:space="preserve">A) Purpose of the Study</w:t>
      </w:r>
    </w:p>
    <w:bookmarkEnd w:id="21"/>
    <w:p>
      <w:pPr>
        <w:pStyle w:val="FirstParagraph"/>
      </w:pPr>
      <w:r>
        <w:t xml:space="preserve">This laboratory report aims to dissect the multifaceted role of a University Lecturer within the specific socio-academic ecosystem of Senegal, with a primary focus on its capital, Dakar. The term "Lab Report" in this context is utilized metaphorically to denote a rigorous, experimental analysis of academic duties, challenges, and operational metrics. Just as one would measure variables in a chemical experiment here we examine the variables influencing teaching efficacy student outcomes and institutional integrity in Dakar's higher education landscape.</w:t>
      </w:r>
    </w:p>
    <w:p>
      <w:pPr>
        <w:pStyle w:val="BodyText"/>
      </w:pPr>
      <w:r>
        <w:t xml:space="preserve">Dakar serves not only as the political capital but also as the intellectual hub of West Africa. The University of Dakar, historically known for its role in decolonization and now a modern center for research, requires lecturers who are more than mere transmitters of knowledge. They must be researchers, mentors, and cultural ambassadors. This report analyzes how a</w:t>
      </w:r>
      <w:r>
        <w:t xml:space="preserve"> </w:t>
      </w:r>
      <w:r>
        <w:rPr>
          <w:bCs/>
          <w:b/>
        </w:rPr>
        <w:t xml:space="preserve">University Lecturer</w:t>
      </w:r>
      <w:r>
        <w:t xml:space="preserve"> </w:t>
      </w:r>
      <w:r>
        <w:t xml:space="preserve">functions as the central node in this network.</w:t>
      </w:r>
    </w:p>
    <w:bookmarkStart w:id="22" w:name="X34e556b8b0e2f22f993727183d25552c3cf39e0"/>
    <w:p>
      <w:pPr>
        <w:pStyle w:val="Heading2"/>
      </w:pPr>
      <w:r>
        <w:t xml:space="preserve">B) Theoretical Framework and Regional Specifics</w:t>
      </w:r>
    </w:p>
    <w:bookmarkEnd w:id="22"/>
    <w:p>
      <w:pPr>
        <w:pStyle w:val="FirstParagraph"/>
      </w:pPr>
      <w:r>
        <w:t xml:space="preserve">The academic environment in Senegal is characterized by a unique blend of traditional pedagogical structures inherited from the French colonial system and modern African innovations. In Dakar, this hybridity is most evident. A University Lecturer here operates under strict administrative frameworks set by the Ministry of Higher Education and Scientific Research while simultaneously navigating local cultural expectations regarding respect for authority (*Respect de l'autorité*) and communal learning values.</w:t>
      </w:r>
    </w:p>
    <w:p>
      <w:pPr>
        <w:pStyle w:val="BodyText"/>
      </w:pPr>
      <w:r>
        <w:t xml:space="preserve">The "Lab" of our analysis is the classroom in Dakar, but it extends to research labs, rural outreach programs, and digital platforms. The variables at play include resource availability, student demographic shifts due to urbanization in Dakar language policy (French vs. Wolof), and the increasing demand for employable skills among graduates.</w:t>
      </w:r>
    </w:p>
    <w:bookmarkEnd w:id="23"/>
    <w:bookmarkStart w:id="26" w:name="X13f2fb4e3d2286d145b88da2c501d7c5a8dccd9"/>
    <w:p>
      <w:pPr>
        <w:pStyle w:val="Heading1"/>
      </w:pPr>
      <w:r>
        <w:t xml:space="preserve">II. Methodological Approach: Defining the University Lecturer's Role</w:t>
      </w:r>
    </w:p>
    <w:bookmarkStart w:id="24" w:name="a-pedagogical-variables-in-dakar"/>
    <w:p>
      <w:pPr>
        <w:pStyle w:val="Heading2"/>
      </w:pPr>
      <w:r>
        <w:t xml:space="preserve">A) Pedagogical Variables in Dakar</w:t>
      </w:r>
    </w:p>
    <w:bookmarkEnd w:id="24"/>
    <w:p>
      <w:pPr>
        <w:pStyle w:val="FirstParagraph"/>
      </w:pPr>
      <w:r>
        <w:t xml:space="preserve">In our analysis of the University Lecturer, we first observe the pedagogical output. In Senegal, particularly in Dakar's large lecture halls at institutions like UCAD (University Cheikh Anta Diop), class sizes can be substantial. Therefore, the lecturer must adopt interactive methodologies that transcend rote memorization. The data suggests that lecturers who integrate local case studies into their curricula see higher engagement rates.</w:t>
      </w:r>
    </w:p>
    <w:p>
      <w:pPr>
        <w:pStyle w:val="BodyText"/>
      </w:pPr>
      <w:r>
        <w:t xml:space="preserve">The role extends beyond the lecture hall. A University Lecturer in Dakar is expected to facilitate critical thinking amidst a curriculum often dense with theoretical frameworks imported from Europe. The lecturer acts as a filter, adapting global knowledge to local realities. For instance, in medical sciences or public health lectures at Dakar hospitals and universities, the focus must shift from purely theoretical pathology to epidemiological realities specific to West Africa.</w:t>
      </w:r>
    </w:p>
    <w:bookmarkStart w:id="25" w:name="b-research-and-community-engagement"/>
    <w:p>
      <w:pPr>
        <w:pStyle w:val="Heading2"/>
      </w:pPr>
      <w:r>
        <w:t xml:space="preserve">B) Research and Community Engagement</w:t>
      </w:r>
    </w:p>
    <w:bookmarkEnd w:id="25"/>
    <w:p>
      <w:pPr>
        <w:pStyle w:val="FirstParagraph"/>
      </w:pPr>
      <w:r>
        <w:t xml:space="preserve">The "Lab Report" nature of this document highlights the dual mandate of research and teaching. In Dakar, University Lecturers are under increasing pressure to produce publishable research that addresses developmental challenges in Senegal. This is not merely an academic exercise; it is a societal imperative. The lecturer becomes a consultant for government bodies and NGOs.</w:t>
      </w:r>
    </w:p>
    <w:p>
      <w:pPr>
        <w:pStyle w:val="BodyText"/>
      </w:pPr>
      <w:r>
        <w:t xml:space="preserve">Furthermore, community engagement is a critical variable. Many lecturers in Dakar organize evening seminars or weekend workshops to reach students who may be working during the day, reflecting the economic realities of Senegalese youth. This adaptability is a key performance indicator for success in this region.</w:t>
      </w:r>
    </w:p>
    <w:bookmarkEnd w:id="26"/>
    <w:bookmarkStart w:id="29" w:name="Xa4828f29afc57e6a9fa6d6c967976ddbf92197b"/>
    <w:p>
      <w:pPr>
        <w:pStyle w:val="Heading1"/>
      </w:pPr>
      <w:r>
        <w:t xml:space="preserve">III. Data Analysis: Challenges and Variables in the Senegal Dakar Environment</w:t>
      </w:r>
    </w:p>
    <w:bookmarkStart w:id="27" w:name="X592f6e63aef237fab1bac326ab536fe4ceec15b"/>
    <w:p>
      <w:pPr>
        <w:pStyle w:val="Heading2"/>
      </w:pPr>
      <w:r>
        <w:t xml:space="preserve">A) Infrastructure and Resource Constraints</w:t>
      </w:r>
    </w:p>
    <w:bookmarkEnd w:id="27"/>
    <w:p>
      <w:pPr>
        <w:pStyle w:val="FirstParagraph"/>
      </w:pPr>
      <w:r>
        <w:t xml:space="preserve">An objective lab report must account for environmental limitations. In Dakar, intermittent internet connectivity and electricity fluctuations can impact digital teaching methods. University Lecturers often have to rely on offline resources or pre-recorded materials when infrastructure fails. This necessitates a high degree of preparedness and flexibility, traits that define the successful lecturer in this region.</w:t>
      </w:r>
    </w:p>
    <w:p>
      <w:pPr>
        <w:pStyle w:val="BodyText"/>
      </w:pPr>
      <w:r>
        <w:t xml:space="preserve">Additionally, library resources in Dakar, while improving, still lag behind Western standards. Lecturers are increasingly encouraged to utilize open-access journals and digital repositories from abroad. This shift represents a significant change in how knowledge is sourced and disseminated within the university walls.</w:t>
      </w:r>
    </w:p>
    <w:bookmarkStart w:id="28" w:name="b-socio-cultural-dynamics"/>
    <w:p>
      <w:pPr>
        <w:pStyle w:val="Heading2"/>
      </w:pPr>
      <w:r>
        <w:t xml:space="preserve">B) Socio-Cultural Dynamics</w:t>
      </w:r>
    </w:p>
    <w:bookmarkEnd w:id="28"/>
    <w:p>
      <w:pPr>
        <w:pStyle w:val="FirstParagraph"/>
      </w:pPr>
      <w:r>
        <w:t xml:space="preserve">The social fabric of Senegal, known for its hospitality and religious sensitivity (predominantly Muslim), profoundly affects classroom dynamics. A University Lecturer must be culturally competent. For example, scheduling exams during major religious holidays like Ramadan requires careful planning to accommodate students' fasting and prayer schedules.</w:t>
      </w:r>
    </w:p>
    <w:p>
      <w:pPr>
        <w:pStyle w:val="BodyText"/>
      </w:pPr>
      <w:r>
        <w:t xml:space="preserve">Moreover, the role of the lecturer is viewed with high social esteem in Senegal but also carries a heavy expectation of moral integrity. The lecturer is seen as a *Savoir Vivre* expert, not just in academic matters but in social conduct. This pressure adds a layer of psychological complexity to their professional identity.</w:t>
      </w:r>
    </w:p>
    <w:bookmarkEnd w:id="29"/>
    <w:bookmarkStart w:id="32" w:name="X69983014d7d21504aa57ceadc11716aab6ae977"/>
    <w:p>
      <w:pPr>
        <w:pStyle w:val="Heading1"/>
      </w:pPr>
      <w:r>
        <w:t xml:space="preserve">IV. Experimental Outcomes: The Impact of the Lecturer on National Development</w:t>
      </w:r>
    </w:p>
    <w:bookmarkStart w:id="30" w:name="a-economic-implications"/>
    <w:p>
      <w:pPr>
        <w:pStyle w:val="Heading2"/>
      </w:pPr>
      <w:r>
        <w:t xml:space="preserve">A) Economic Implications</w:t>
      </w:r>
    </w:p>
    <w:bookmarkEnd w:id="30"/>
    <w:p>
      <w:pPr>
        <w:pStyle w:val="FirstParagraph"/>
      </w:pPr>
      <w:r>
        <w:t xml:space="preserve">The output of the University Lecturer in Dakar has direct economic implications for Senegal. By providing students with practical skills, particularly in STEM fields and business administration, lecturers contribute to the national goal of becoming a rising economic power in Africa. Our analysis shows that universities with highly engaged lecturer populations produce graduates who are better integrated into the local labor market.</w:t>
      </w:r>
    </w:p>
    <w:bookmarkStart w:id="31" w:name="b-cultural-preservation-and-innovation"/>
    <w:p>
      <w:pPr>
        <w:pStyle w:val="Heading2"/>
      </w:pPr>
      <w:r>
        <w:t xml:space="preserve">B) Cultural Preservation and Innovation</w:t>
      </w:r>
    </w:p>
    <w:bookmarkEnd w:id="31"/>
    <w:p>
      <w:pPr>
        <w:pStyle w:val="FirstParagraph"/>
      </w:pPr>
      <w:r>
        <w:t xml:space="preserve">Lecturers in humanities and social sciences in Dakar play a crucial role in preserving Senegalese culture while promoting global citizenship. Through literature, history, and sociology courses they help students understand their national identity within a global context. This balance is vital for maintaining social cohesion in Dakar's rapidly urbanizing environment.</w:t>
      </w:r>
    </w:p>
    <w:bookmarkEnd w:id="32"/>
    <w:bookmarkStart w:id="35" w:name="v.-conclusion-and-recommendations"/>
    <w:p>
      <w:pPr>
        <w:pStyle w:val="Heading1"/>
      </w:pPr>
      <w:r>
        <w:t xml:space="preserve">V. Conclusion and Recommendations</w:t>
      </w:r>
    </w:p>
    <w:bookmarkStart w:id="33" w:name="a-synthesis-of-findings"/>
    <w:p>
      <w:pPr>
        <w:pStyle w:val="Heading2"/>
      </w:pPr>
      <w:r>
        <w:t xml:space="preserve">A) Synthesis of Findings</w:t>
      </w:r>
    </w:p>
    <w:bookmarkEnd w:id="33"/>
    <w:p>
      <w:pPr>
        <w:pStyle w:val="FirstParagraph"/>
      </w:pPr>
      <w:r>
        <w:t xml:space="preserve">In conclusion, this lab report on the University Lecturer in Senegal Dakar reveals that the role is far more complex than traditional definitions suggest. It is a hybrid role requiring expertise in pedagogy, research capability, cultural sensitivity, and administrative resilience. The lecturer is not merely an employee of a university but a key stakeholder in the development of Senegal.</w:t>
      </w:r>
    </w:p>
    <w:bookmarkStart w:id="34" w:name="b-strategic-recommendations"/>
    <w:p>
      <w:pPr>
        <w:pStyle w:val="Heading2"/>
      </w:pPr>
      <w:r>
        <w:t xml:space="preserve">B) Strategic Recommendations</w:t>
      </w:r>
    </w:p>
    <w:bookmarkEnd w:id="34"/>
    <w:p>
      <w:pPr>
        <w:pStyle w:val="FirstParagraph"/>
      </w:pPr>
      <w:r>
        <w:t xml:space="preserve">To enhance the effectiveness of University Lecturers in Dakar, it is recommended that:</w:t>
      </w:r>
    </w:p>
    <w:p>
      <w:pPr>
        <w:numPr>
          <w:ilvl w:val="0"/>
          <w:numId w:val="1001"/>
        </w:numPr>
        <w:pStyle w:val="Compact"/>
      </w:pPr>
      <w:r>
        <w:rPr>
          <w:bCs/>
          <w:b/>
        </w:rPr>
        <w:t xml:space="preserve">Invest in Digital Infrastructure:</w:t>
      </w:r>
      <w:r>
        <w:t xml:space="preserve">The government and institutions must prioritize reliable internet access to support modern teaching methods.</w:t>
      </w:r>
    </w:p>
    <w:p>
      <w:pPr>
        <w:numPr>
          <w:ilvl w:val="0"/>
          <w:numId w:val="1001"/>
        </w:numPr>
        <w:pStyle w:val="Compact"/>
      </w:pPr>
      <w:r>
        <w:rPr>
          <w:bCs/>
          <w:b/>
        </w:rPr>
        <w:t xml:space="preserve">Pedagogical Training:</w:t>
      </w:r>
      <w:r>
        <w:t xml:space="preserve">Ongoing workshops focused on active learning strategies should be mandatory for all lecturers to handle large class sizes effectively.</w:t>
      </w:r>
    </w:p>
    <w:p>
      <w:pPr>
        <w:numPr>
          <w:ilvl w:val="0"/>
          <w:numId w:val="1001"/>
        </w:numPr>
        <w:pStyle w:val="Compact"/>
      </w:pPr>
      <w:r>
        <w:rPr>
          <w:bCs/>
          <w:b/>
        </w:rPr>
        <w:t xml:space="preserve">Incentivize Local Research:</w:t>
      </w:r>
      <w:r>
        <w:t xml:space="preserve">Funding mechanisms should prioritize research that solves local Senegalese problems, thereby increasing the relevance of the lecturer's work.</w:t>
      </w:r>
    </w:p>
    <w:p>
      <w:pPr>
        <w:numPr>
          <w:ilvl w:val="0"/>
          <w:numId w:val="1001"/>
        </w:numPr>
        <w:pStyle w:val="Compact"/>
      </w:pPr>
      <w:r>
        <w:rPr>
          <w:bCs/>
          <w:b/>
        </w:rPr>
        <w:t xml:space="preserve">Mental Health Support:</w:t>
      </w:r>
      <w:r>
        <w:t xml:space="preserve">Recognizing the high societal expectations placed on lecturers, institutional support systems for mental well-being are essential.</w:t>
      </w:r>
    </w:p>
    <w:p>
      <w:pPr>
        <w:pStyle w:val="FirstParagraph"/>
      </w:pPr>
      <w:r>
        <w:t xml:space="preserve">This report affirms that the University Lecturer in Senegal Dakar is a pivotal figure whose performance directly correlates with the quality of education and, by extension, the future prosperity of Senegal. Continued monitoring and support for this role are imperative for sustained academic excellence.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University Lecturer Roles in Senegal Dakar</dc:title>
  <dc:creator/>
  <dc:language>en</dc:language>
  <cp:keywords/>
  <dcterms:created xsi:type="dcterms:W3CDTF">2026-07-29T08:01:56Z</dcterms:created>
  <dcterms:modified xsi:type="dcterms:W3CDTF">2026-07-29T08:01:56Z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