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Madrid,</w:t>
      </w:r>
      <w:r>
        <w:t xml:space="preserve"> </w:t>
      </w:r>
      <w:r>
        <w:t xml:space="preserve">Spain</w:t>
      </w:r>
    </w:p>
    <w:p>
      <w:pPr>
        <w:pStyle w:val="FirstParagraph"/>
      </w:pPr>
      <w:r>
        <w:rPr>
          <w:bCs/>
          <w:b/>
        </w:rPr>
        <w:t xml:space="preserve">Date:</w:t>
      </w:r>
      <w:r>
        <w:t xml:space="preserve"> </w:t>
      </w:r>
      <w:r>
        <w:t xml:space="preserve">October 26, 2023</w:t>
      </w:r>
      <w:r>
        <w:t xml:space="preserve"> </w:t>
      </w:r>
      <w:r>
        <w:rPr>
          <w:bCs/>
          <w:b/>
        </w:rPr>
        <w:t xml:space="preserve">To:</w:t>
      </w:r>
      <w:r>
        <w:t xml:space="preserve"> </w:t>
      </w:r>
      <w:r>
        <w:t xml:space="preserve">Department of Higher Education Analysis Board</w:t>
      </w:r>
      <w:r>
        <w:t xml:space="preserve"> </w:t>
      </w:r>
      <w:r>
        <w:rPr>
          <w:bCs/>
          <w:b/>
        </w:rPr>
        <w:t xml:space="preserve">From:</w:t>
      </w:r>
      <w:r>
        <w:t xml:space="preserve"> </w:t>
      </w:r>
      <w:r>
        <w:t xml:space="preserve">Academic Research Unit</w:t>
      </w:r>
    </w:p>
    <w:bookmarkStart w:id="28" w:name="X06d695c28565a5d1a168533d2780381b4d098ec"/>
    <w:p>
      <w:pPr>
        <w:pStyle w:val="Heading1"/>
      </w:pPr>
      <w:r>
        <w:t xml:space="preserve">Laboratory Report: The Role and Impact of the University Lecturer in Madrid, Spain</w:t>
      </w:r>
    </w:p>
    <w:bookmarkStart w:id="20" w:name="id"/>
    <w:p>
      <w:pPr>
        <w:pStyle w:val="Heading2"/>
      </w:pPr>
      <w:r>
        <w:rPr>
          <w:bCs/>
          <w:b/>
        </w:rPr>
        <w:t xml:space="preserve">ID:</w:t>
      </w:r>
    </w:p>
    <w:p>
      <w:pPr>
        <w:pStyle w:val="FirstParagraph"/>
      </w:pPr>
      <w:r>
        <w:t xml:space="preserve">This document serves as a comprehensive analytical laboratory report detailing the multifaceted role of the University Lecturer within the specific academic ecosystem of Madrid, Spain. The objective is to dissect how these educators function not merely as transmitters of knowledge, but as critical agents in maintaining Spain’s international standing while addressing local socioeconomic and cultural dynamics.</w:t>
      </w:r>
    </w:p>
    <w:bookmarkEnd w:id="20"/>
    <w:bookmarkStart w:id="21" w:name="introduction-and-context"/>
    <w:p>
      <w:pPr>
        <w:pStyle w:val="Heading2"/>
      </w:pPr>
      <w:r>
        <w:t xml:space="preserve">1. Introduction and Context</w:t>
      </w:r>
    </w:p>
    <w:p>
      <w:pPr>
        <w:pStyle w:val="FirstParagraph"/>
      </w:pPr>
      <w:r>
        <w:t xml:space="preserve">Madrid stands as one of Europe’s most vibrant intellectual hubs, hosting some of the oldest and most prestigious universities on the continent. The University Lecturer in this region operates within a complex framework defined by both traditional Spanish academic customs and modern European Union educational standards. This report posits that the University Lecturer is not an isolated figure but a central node in a network that connects historical heritage with futuristic innovation.</w:t>
      </w:r>
    </w:p>
    <w:p>
      <w:pPr>
        <w:pStyle w:val="BodyText"/>
      </w:pPr>
      <w:r>
        <w:t xml:space="preserve">In the context of Madrid, the lecturer must navigate high student-to-teacher ratios during introductory years while managing intense research expectations in specialized fields such as biotechnology, law, and humanities. This dual pressure requires a unique pedagogical approach that balances rigor with accessibility. The "Lab Report" nature of this study implies a rigorous examination of variables including teaching hours, research output (R+D), administrative burdens, and cultural integration within the Spanish academic community.</w:t>
      </w:r>
    </w:p>
    <w:bookmarkEnd w:id="21"/>
    <w:bookmarkStart w:id="22" w:name="the-pedagogical-environment-in-madrid"/>
    <w:p>
      <w:pPr>
        <w:pStyle w:val="Heading2"/>
      </w:pPr>
      <w:r>
        <w:t xml:space="preserve">2. The Pedagogical Environment in Madrid</w:t>
      </w:r>
    </w:p>
    <w:p>
      <w:pPr>
        <w:pStyle w:val="FirstParagraph"/>
      </w:pPr>
      <w:r>
        <w:t xml:space="preserve">The educational landscape in Spain Madrid is characterized by a transition from traditional lecture-based instruction to more interactive, student-centered learning models. University Lecturers here are expected to adapt their methodologies to suit a diverse student body, which includes local Spanish students and an increasing number of international exchange students participating in programs like Erasmus+.</w:t>
      </w:r>
    </w:p>
    <w:p>
      <w:pPr>
        <w:pStyle w:val="BodyText"/>
      </w:pPr>
      <w:r>
        <w:rPr>
          <w:bCs/>
          <w:b/>
        </w:rPr>
        <w:t xml:space="preserve">Language Dynamics:</w:t>
      </w:r>
      <w:r>
        <w:t xml:space="preserve"> </w:t>
      </w:r>
      <w:r>
        <w:t xml:space="preserve">A critical aspect of being a University Lecturer in Spain Madrid is linguistic proficiency. While undergraduate courses are predominantly conducted in Spanish (Castilian), graduate-level research, particularly in scientific fields, is often conducted in English. This bilingual or multilingual requirement places an additional burden on the lecturer to maintain high standards of communication across different academic registers and languages.</w:t>
      </w:r>
    </w:p>
    <w:p>
      <w:pPr>
        <w:pStyle w:val="BodyText"/>
      </w:pPr>
      <w:r>
        <w:rPr>
          <w:bCs/>
          <w:b/>
        </w:rPr>
        <w:t xml:space="preserve">Cultural Integration:</w:t>
      </w:r>
      <w:r>
        <w:t xml:space="preserve"> </w:t>
      </w:r>
      <w:r>
        <w:t xml:space="preserve">The social aspect of education is deeply rooted in Spanish culture. University Lecturers are expected to engage with students outside the classroom, often participating in departmental gatherings or cultural events. This fosters a sense of community but also blurs the lines between professional and personal boundaries, requiring lecturers to possess strong interpersonal skills alongside their academic expertise.</w:t>
      </w:r>
    </w:p>
    <w:bookmarkEnd w:id="22"/>
    <w:bookmarkStart w:id="23" w:name="research-and-innovation-responsibilities"/>
    <w:p>
      <w:pPr>
        <w:pStyle w:val="Heading2"/>
      </w:pPr>
      <w:r>
        <w:t xml:space="preserve">3. Research and Innovation Responsibilities</w:t>
      </w:r>
    </w:p>
    <w:p>
      <w:pPr>
        <w:pStyle w:val="FirstParagraph"/>
      </w:pPr>
      <w:r>
        <w:t xml:space="preserve">Madrid is home to several major research hubs, including the Madrid Science Park (Parque Científico de Madrid). Consequently, a significant portion of a University Lecturer's workload in this region is dedicated to research. This aspect of the role is crucial for securing funding from both national agencies like the Spanish National Research Council (CSIC) and European Union frameworks such as Horizon Europe.</w:t>
      </w:r>
    </w:p>
    <w:p>
      <w:pPr>
        <w:pStyle w:val="BodyText"/>
      </w:pPr>
      <w:r>
        <w:t xml:space="preserve">The report highlights that lecturers must balance teaching with publication requirements. In Spain Madrid, high-impact publications are essential for career progression from adjunct positions to tenured professorships. This creates a "publish or perish" environment that is increasingly prevalent in Spanish universities, mirroring trends across the broader European Higher Education Area (EHEA). The University Lecturer must therefore be a skilled researcher who can secure grants, manage research teams, and disseminate findings effectively.</w:t>
      </w:r>
    </w:p>
    <w:bookmarkEnd w:id="23"/>
    <w:bookmarkStart w:id="24" w:name="X2b0bbe1f063d776740867a7da84858a68aacce0"/>
    <w:p>
      <w:pPr>
        <w:pStyle w:val="Heading2"/>
      </w:pPr>
      <w:r>
        <w:t xml:space="preserve">4. Administrative and Institutional Challenges</w:t>
      </w:r>
    </w:p>
    <w:p>
      <w:pPr>
        <w:pStyle w:val="FirstParagraph"/>
      </w:pPr>
      <w:r>
        <w:t xml:space="preserve">Beyond teaching and research, University Lecturers in Spain Madrid face significant administrative challenges. Bureaucracy remains a notable characteristic of public institutions in Spain. Lecturers are often required to handle extensive paperwork related to student evaluations, curriculum updates mandated by the Ministry of Universities, and compliance with European credit transfer systems (ECTS).</w:t>
      </w:r>
    </w:p>
    <w:p>
      <w:pPr>
        <w:pStyle w:val="BodyText"/>
      </w:pPr>
      <w:r>
        <w:t xml:space="preserve">These administrative duties can detract from time spent on direct student interaction or original research. Furthermore, budget constraints in public universities mean that lecturers often must seek external funding to support their departments. This financial pressure adds another layer of complexity to the role, requiring lecturers to act as entrepreneurs within the academic sphere.</w:t>
      </w:r>
    </w:p>
    <w:bookmarkEnd w:id="24"/>
    <w:bookmarkStart w:id="25" w:name="Xd447c89e57005f2281dabf80feb6e1eb7630181"/>
    <w:p>
      <w:pPr>
        <w:pStyle w:val="Heading2"/>
      </w:pPr>
      <w:r>
        <w:t xml:space="preserve">5. Socioeconomic Impact and Community Engagement</w:t>
      </w:r>
    </w:p>
    <w:p>
      <w:pPr>
        <w:pStyle w:val="FirstParagraph"/>
      </w:pPr>
      <w:r>
        <w:t xml:space="preserve">The impact of a University Lecturer extends beyond campus walls. In Spain Madrid, universities are integral parts of the city's economic and cultural fabric. Lecturers frequently collaborate with local businesses, government bodies, and non-profit organizations.</w:t>
      </w:r>
    </w:p>
    <w:p>
      <w:pPr>
        <w:pStyle w:val="BodyText"/>
      </w:pPr>
      <w:r>
        <w:rPr>
          <w:bCs/>
          <w:b/>
        </w:rPr>
        <w:t xml:space="preserve">Knowledge Transfer:</w:t>
      </w:r>
      <w:r>
        <w:t xml:space="preserve"> </w:t>
      </w:r>
      <w:r>
        <w:t xml:space="preserve">There is a growing emphasis on knowledge transfer in Madrid. University Lecturers are encouraged to apply their theoretical knowledge to practical problems faced by the local community. For instance, lecturers in urban planning contribute to Madrid's sustainable city initiatives, while those in economics advise on regional fiscal policies.</w:t>
      </w:r>
    </w:p>
    <w:p>
      <w:pPr>
        <w:pStyle w:val="BodyText"/>
      </w:pPr>
      <w:r>
        <w:rPr>
          <w:bCs/>
          <w:b/>
        </w:rPr>
        <w:t xml:space="preserve">Diversity and Inclusion:</w:t>
      </w:r>
      <w:r>
        <w:t xml:space="preserve"> </w:t>
      </w:r>
      <w:r>
        <w:t xml:space="preserve">As a global capital, Madrid attracts a diverse population. University Lecturers play a vital role in promoting inclusivity and diversity within the classroom. They are responsible for creating an environment where students from varied socioeconomic backgrounds feel supported and represented. This aspect of their role is increasingly scrutinized by both national policies and international academic standards.</w:t>
      </w:r>
    </w:p>
    <w:bookmarkEnd w:id="25"/>
    <w:bookmarkStart w:id="26" w:name="methodology-of-analysis"/>
    <w:p>
      <w:pPr>
        <w:pStyle w:val="Heading2"/>
      </w:pPr>
      <w:r>
        <w:t xml:space="preserve">6. Methodology of Analysis</w:t>
      </w:r>
    </w:p>
    <w:p>
      <w:pPr>
        <w:pStyle w:val="FirstParagraph"/>
      </w:pPr>
      <w:r>
        <w:t xml:space="preserve">This Lab Report was compiled based on a qualitative analysis of current academic job descriptions, interviews with current faculty members at major Madrid universities (including Complutense University of Madrid and Carlos III University), and a review of recent policy documents issued by the Spanish Ministry of Universities. The data collected focuses on the daily activities, challenges, and successes experienced by lecturers in their professional roles.</w:t>
      </w:r>
    </w:p>
    <w:bookmarkEnd w:id="26"/>
    <w:bookmarkStart w:id="27" w:name="conclusion"/>
    <w:p>
      <w:pPr>
        <w:pStyle w:val="Heading2"/>
      </w:pPr>
      <w:r>
        <w:t xml:space="preserve">7. Conclusion</w:t>
      </w:r>
    </w:p>
    <w:p>
      <w:pPr>
        <w:pStyle w:val="FirstParagraph"/>
      </w:pPr>
      <w:r>
        <w:t xml:space="preserve">In conclusion, the role of the University Lecturer in Spain Madrid is dynamic and multifaceted. It requires a delicate balance between maintaining academic rigor, fostering innovation through research, and engaging with a diverse student body within a culturally rich environment. The lecturer acts as both an educator and a researcher, navigating bureaucratic complexities while contributing to the socioeconomic vitality of Madrid.</w:t>
      </w:r>
    </w:p>
    <w:p>
      <w:pPr>
        <w:pStyle w:val="BodyText"/>
      </w:pPr>
      <w:r>
        <w:t xml:space="preserve">As Spain continues to integrate further into the European academic framework, the expectations placed on University Lecturers will likely continue to evolve. However, their fundamental role remains unchanged: they are the custodians of knowledge and the catalysts for future discovery. For institutions in Spain Madrid, supporting these lecturers through adequate resources and reduced administrative burdens is essential for maintaining their competitive edge on the global stage.</w:t>
      </w:r>
    </w:p>
    <w:p>
      <w:pPr>
        <w:pStyle w:val="BodyText"/>
      </w:pPr>
      <w:r>
        <w:t xml:space="preserve">This Lab Report confirms that while challenges exist, particularly regarding funding and bureaucracy, the University Lecturer in Spain Madrid remains a pivotal figure in the region’s educational success story. Their ability to adapt to changing landscapes while preserving academic integrity ensures that Madrid continues to thrive as a center of learning and innovation.</w:t>
      </w:r>
    </w:p>
    <w:p>
      <w:pPr>
        <w:pStyle w:val="BodyText"/>
      </w:pPr>
      <w:r>
        <w:rPr>
          <w:bCs/>
          <w:b/>
        </w:rPr>
        <w:t xml:space="preserve">End of Report</w:t>
      </w:r>
      <w:r>
        <w:br/>
      </w:r>
      <w:r>
        <w:t xml:space="preserve">Prepared for Academic Review in Spain Madrid.</w:t>
      </w:r>
      <w:r>
        <w:br/>
      </w:r>
      <w:r>
        <w:t xml:space="preserve">All rights reserved. Reference ID: MAD-UL-2023-X89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University Lecturer in Madrid, Spain</dc:title>
  <dc:creator/>
  <dc:language>en</dc:language>
  <cp:keywords/>
  <dcterms:created xsi:type="dcterms:W3CDTF">2026-07-30T03:59:09Z</dcterms:created>
  <dcterms:modified xsi:type="dcterms:W3CDTF">2026-07-30T03:59:09Z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