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Framework</w:t>
      </w:r>
      <w:r>
        <w:t xml:space="preserve"> </w:t>
      </w:r>
      <w:r>
        <w:t xml:space="preserve">for</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3b44e02ca105cc6fe600e3473ad2b55f312ea30"/>
    <w:p>
      <w:pPr>
        <w:pStyle w:val="Heading1"/>
      </w:pPr>
      <w:r>
        <w:t xml:space="preserve">Laboratory Report: Institutional and Pedagogical Analysis</w:t>
      </w:r>
    </w:p>
    <w:p>
      <w:pPr>
        <w:pStyle w:val="FirstParagraph"/>
      </w:pPr>
      <w:r>
        <w:t xml:space="preserve">Subject: The Role, Challenges, and Environmental Conditions of a University Lecturer in Sudan Khartoum</w:t>
      </w:r>
    </w:p>
    <w:bookmarkEnd w:id="20"/>
    <w:p>
      <w:pPr>
        <w:pStyle w:val="BodyText"/>
      </w:pPr>
      <w:r>
        <w:t xml:space="preserve">Date:</w:t>
      </w:r>
      <w:r>
        <w:t xml:space="preserve"> </w:t>
      </w:r>
      <w:r>
        <w:t xml:space="preserve">October 26, 2023</w:t>
      </w:r>
    </w:p>
    <w:p>
      <w:pPr>
        <w:pStyle w:val="BodyText"/>
      </w:pPr>
      <w:r>
        <w:t xml:space="preserve">Location of Study:</w:t>
      </w:r>
      <w:r>
        <w:t xml:space="preserve">Sudan Khartoum</w:t>
      </w:r>
    </w:p>
    <w:p>
      <w:pPr>
        <w:pStyle w:val="BodyText"/>
      </w:pPr>
      <w:r>
        <w:t xml:space="preserve">Role Under Investigation:</w:t>
      </w:r>
      <w:r>
        <w:t xml:space="preserve">University Lecturer</w:t>
      </w:r>
    </w:p>
    <w:p>
      <w:pPr>
        <w:pStyle w:val="BodyText"/>
      </w:pPr>
      <w:r>
        <w:t xml:space="preserve">Department:</w:t>
      </w:r>
      <w:r>
        <w:t xml:space="preserve">Social Sciences and Higher Education Administration</w:t>
      </w:r>
    </w:p>
    <w:bookmarkStart w:id="21" w:name="Xbacd6a01bbb4ce8a30b6f4ace58b1fc61889c59"/>
    <w:p>
      <w:pPr>
        <w:pStyle w:val="Heading2"/>
      </w:pPr>
      <w:r>
        <w:t xml:space="preserve">I. Objective of the Report (The Experiment)</w:t>
      </w:r>
    </w:p>
    <w:p>
      <w:pPr>
        <w:pStyle w:val="FirstParagraph"/>
      </w:pPr>
      <w:r>
        <w:t xml:space="preserve">This Lab Report serves as a comprehensive examination of the functional parameters, environmental stressors, and operational duties associated with holding the position of a</w:t>
      </w:r>
      <w:r>
        <w:t xml:space="preserve"> </w:t>
      </w:r>
      <w:r>
        <w:rPr>
          <w:bCs/>
          <w:b/>
        </w:rPr>
        <w:t xml:space="preserve">University Lecturer</w:t>
      </w:r>
      <w:r>
        <w:t xml:space="preserve">. The specific context for this investigation is Sudan Khartoum, the capital city which serves as the primary educational hub of the nation. The "experiment" aims to isolate how geographical location (Sudan Khartoum) interacts with professional role (</w:t>
      </w:r>
      <w:r>
        <w:rPr>
          <w:bCs/>
          <w:b/>
        </w:rPr>
        <w:t xml:space="preserve">University Lecturer</w:t>
      </w:r>
      <w:r>
        <w:t xml:space="preserve">) to produce specific outcomes in academic delivery, student engagement, and institutional stability.</w:t>
      </w:r>
    </w:p>
    <w:bookmarkEnd w:id="21"/>
    <w:bookmarkStart w:id="25" w:name="ii.-environmental-context-sudan-khartoum"/>
    <w:p>
      <w:pPr>
        <w:pStyle w:val="Heading2"/>
      </w:pPr>
      <w:r>
        <w:t xml:space="preserve">II. Environmental Context: Sudan Khartoum</w:t>
      </w:r>
    </w:p>
    <w:p>
      <w:pPr>
        <w:pStyle w:val="FirstParagraph"/>
      </w:pPr>
      <w:r>
        <w:t xml:space="preserve">The variable of location is critical to this report. Sudan Khartoum is not merely a geographic coordinate; it is a complex socio-economic ecosystem that directly influences the daily operations of higher education institutions.</w:t>
      </w:r>
    </w:p>
    <w:bookmarkStart w:id="22" w:name="a.-climatic-variables"/>
    <w:p>
      <w:pPr>
        <w:pStyle w:val="Heading3"/>
      </w:pPr>
      <w:r>
        <w:t xml:space="preserve">A. Climatic Variables</w:t>
      </w:r>
    </w:p>
    <w:p>
      <w:pPr>
        <w:pStyle w:val="FirstParagraph"/>
      </w:pPr>
      <w:r>
        <w:t xml:space="preserve">The physical environment in Sudan Khartoum presents significant challenges to the traditional university setting. With temperatures frequently exceeding 40°C (104°F) during extended summer periods, the concept of a "lecture hall" must be adapted. The lack of consistent cooling infrastructure in older university buildings requires</w:t>
      </w:r>
      <w:r>
        <w:t xml:space="preserve"> </w:t>
      </w:r>
      <w:r>
        <w:rPr>
          <w:bCs/>
          <w:b/>
        </w:rPr>
        <w:t xml:space="preserve">University Lecturer</w:t>
      </w:r>
      <w:r>
        <w:t xml:space="preserve"> </w:t>
      </w:r>
      <w:r>
        <w:t xml:space="preserve">personnel to adjust their teaching methods, often incorporating longer breaks or shifting lecture times to cooler hours.</w:t>
      </w:r>
    </w:p>
    <w:bookmarkEnd w:id="22"/>
    <w:bookmarkStart w:id="23" w:name="b.-infrastructural-constraints"/>
    <w:p>
      <w:pPr>
        <w:pStyle w:val="Heading3"/>
      </w:pPr>
      <w:r>
        <w:t xml:space="preserve">B. Infrastructural Constraints</w:t>
      </w:r>
    </w:p>
    <w:p>
      <w:pPr>
        <w:pStyle w:val="FirstParagraph"/>
      </w:pPr>
      <w:r>
        <w:t xml:space="preserve">In Sudan Khartoum, electricity supply can be intermittent. A standard "lab report" on academic continuity must account for power outages. Consequently, the modern</w:t>
      </w:r>
      <w:r>
        <w:t xml:space="preserve"> </w:t>
      </w:r>
      <w:r>
        <w:rPr>
          <w:bCs/>
          <w:b/>
        </w:rPr>
        <w:t xml:space="preserve">University Lecturer</w:t>
      </w:r>
      <w:r>
        <w:t xml:space="preserve"> </w:t>
      </w:r>
      <w:r>
        <w:t xml:space="preserve">in Sudan Khartoum is required to possess dual competencies: subject matter expertise and contingency planning. This includes the ability to teach without digital aids and the management of offline educational resources.</w:t>
      </w:r>
    </w:p>
    <w:bookmarkEnd w:id="23"/>
    <w:bookmarkStart w:id="24" w:name="c.-socio-political-atmosphere"/>
    <w:p>
      <w:pPr>
        <w:pStyle w:val="Heading3"/>
      </w:pPr>
      <w:r>
        <w:t xml:space="preserve">C. Socio-Political Atmosphere</w:t>
      </w:r>
    </w:p>
    <w:p>
      <w:pPr>
        <w:pStyle w:val="FirstParagraph"/>
      </w:pPr>
      <w:r>
        <w:t xml:space="preserve">The political landscape in Sudan Khartoum fluctuates, occasionally affecting university schedules. The role of a University Lecturer extends beyond teaching into civic responsibility, often requiring them to navigate sensitive discussions with students while maintaining academic neutrality and safety protocols.</w:t>
      </w:r>
    </w:p>
    <w:bookmarkEnd w:id="24"/>
    <w:bookmarkEnd w:id="25"/>
    <w:bookmarkStart w:id="26" w:name="X141d15cf2602d84f700c56658925d3f362c192b"/>
    <w:p>
      <w:pPr>
        <w:pStyle w:val="Heading2"/>
      </w:pPr>
      <w:r>
        <w:t xml:space="preserve">III. Methodology: Defining the Role of the University Lecturer</w:t>
      </w:r>
    </w:p>
    <w:p>
      <w:pPr>
        <w:pStyle w:val="FirstParagraph"/>
      </w:pPr>
      <w:r>
        <w:t xml:space="preserve">To conduct this report accurately, we must define the standard operating procedure for a</w:t>
      </w:r>
      <w:r>
        <w:t xml:space="preserve"> </w:t>
      </w:r>
      <w:r>
        <w:rPr>
          <w:bCs/>
          <w:b/>
        </w:rPr>
        <w:t xml:space="preserve">University Lecturer</w:t>
      </w:r>
      <w:r>
        <w:t xml:space="preserve">. In the context of Sudan Khartoum, this role is multifaceted. The following methods were observed during field research:</w:t>
      </w:r>
    </w:p>
    <w:p>
      <w:pPr>
        <w:numPr>
          <w:ilvl w:val="0"/>
          <w:numId w:val="1001"/>
        </w:numPr>
        <w:pStyle w:val="Compact"/>
      </w:pPr>
      <w:r>
        <w:rPr>
          <w:bCs/>
          <w:b/>
        </w:rPr>
        <w:t xml:space="preserve">Pedagogical Delivery:</w:t>
      </w:r>
      <w:r>
        <w:t xml:space="preserve"> </w:t>
      </w:r>
      <w:r>
        <w:t xml:space="preserve">The primary duty involves delivering lectures in faculties such as Medicine, Engineering, Law, and Arts. Due to class sizes often exceeding 100 students in Sudan Khartoum public universities, interactive learning is difficult but essential for maintaining student engagement.</w:t>
      </w:r>
    </w:p>
    <w:p>
      <w:pPr>
        <w:numPr>
          <w:ilvl w:val="0"/>
          <w:numId w:val="1001"/>
        </w:numPr>
        <w:pStyle w:val="Compact"/>
      </w:pPr>
      <w:r>
        <w:rPr>
          <w:bCs/>
          <w:b/>
        </w:rPr>
        <w:t xml:space="preserve">Research Output:</w:t>
      </w:r>
      <w:r>
        <w:t xml:space="preserve"> </w:t>
      </w:r>
      <w:r>
        <w:t xml:space="preserve">Academic advancement for a University Lecturer in Sudan Khartoum depends heavily on published research. However, access to international databases and current literature can be hindered by internet connectivity issues, making the "Lab Report" methodology reliant on offline archives and local journals.</w:t>
      </w:r>
    </w:p>
    <w:p>
      <w:pPr>
        <w:numPr>
          <w:ilvl w:val="0"/>
          <w:numId w:val="1001"/>
        </w:numPr>
        <w:pStyle w:val="Compact"/>
      </w:pPr>
      <w:r>
        <w:rPr>
          <w:bCs/>
          <w:b/>
        </w:rPr>
        <w:t xml:space="preserve">Student Supervision:</w:t>
      </w:r>
      <w:r>
        <w:t xml:space="preserve"> </w:t>
      </w:r>
      <w:r>
        <w:t xml:space="preserve">A significant portion of a University Lecturer's time is dedicated to supervising undergraduate projects. In Sudan Khartoum, this often involves fieldwork within the city limits, requiring coordination with local municipal data which may be fragmented.</w:t>
      </w:r>
    </w:p>
    <w:bookmarkEnd w:id="26"/>
    <w:bookmarkStart w:id="30" w:name="iv.-observations-and-data-analysis"/>
    <w:p>
      <w:pPr>
        <w:pStyle w:val="Heading2"/>
      </w:pPr>
      <w:r>
        <w:t xml:space="preserve">IV. Observations and Data Analysis</w:t>
      </w:r>
    </w:p>
    <w:p>
      <w:pPr>
        <w:pStyle w:val="FirstParagraph"/>
      </w:pPr>
      <w:r>
        <w:t xml:space="preserve">The following sections present the core findings of this report, analyzing how a</w:t>
      </w:r>
      <w:r>
        <w:t xml:space="preserve"> </w:t>
      </w:r>
      <w:r>
        <w:rPr>
          <w:bCs/>
          <w:b/>
        </w:rPr>
        <w:t xml:space="preserve">University Lecturer</w:t>
      </w:r>
    </w:p>
    <w:bookmarkStart w:id="27" w:name="a.-resource-optimization-as-a-skill-set"/>
    <w:p>
      <w:pPr>
        <w:pStyle w:val="Heading3"/>
      </w:pPr>
      <w:r>
        <w:t xml:space="preserve">A. Resource Optimization as a Skill Set</w:t>
      </w:r>
    </w:p>
    <w:p>
      <w:pPr>
        <w:pStyle w:val="FirstParagraph"/>
      </w:pPr>
      <w:r>
        <w:t xml:space="preserve">Data indicates that a successful University Lecturer in Sudan Khartoum is defined by their ability to optimize scarce resources. Unlike lecturers in well-funded institutions, those operating in Sudan Khartoum must create high-quality educational materials with limited budgets. This involves the use of low-cost visual aids, peer-to-peer learning models, and community-based knowledge sharing.</w:t>
      </w:r>
    </w:p>
    <w:bookmarkEnd w:id="27"/>
    <w:bookmarkStart w:id="28" w:name="b.-the-impact-of-student-demographics"/>
    <w:p>
      <w:pPr>
        <w:pStyle w:val="Heading3"/>
      </w:pPr>
      <w:r>
        <w:t xml:space="preserve">B. The Impact of Student Demographics</w:t>
      </w:r>
    </w:p>
    <w:p>
      <w:pPr>
        <w:pStyle w:val="FirstParagraph"/>
      </w:pPr>
      <w:r>
        <w:t xml:space="preserve">The student body in Sudan Khartoum is diverse, comprising individuals from various regions of Sudan. A University Lecturer must therefore act as a cultural mediator. The curriculum must be adapted to reflect local realities while maintaining international academic standards. For example, a law lecturer in Sudan Khartoum must interpret laws through the lens of both Islamic jurisprudence and civil law systems prevalent in the region.</w:t>
      </w:r>
    </w:p>
    <w:bookmarkEnd w:id="28"/>
    <w:bookmarkStart w:id="29" w:name="c.-digital-divide-mitigation"/>
    <w:p>
      <w:pPr>
        <w:pStyle w:val="Heading3"/>
      </w:pPr>
      <w:r>
        <w:t xml:space="preserve">C. Digital Divide Mitigation</w:t>
      </w:r>
    </w:p>
    <w:p>
      <w:pPr>
        <w:pStyle w:val="FirstParagraph"/>
      </w:pPr>
      <w:r>
        <w:t xml:space="preserve">In an era where online learning is standard, a University Lecturer in Sudan Khartoum faces a unique paradox: they are expected to teach digital skills while often lacking reliable access to digital tools themselves. The report highlights that the most effective lecturers utilize mobile technology (SMS, WhatsApp groups) as their primary communication channel with students, bypassing traditional desktop-based learning management systems.</w:t>
      </w:r>
    </w:p>
    <w:bookmarkEnd w:id="29"/>
    <w:bookmarkEnd w:id="30"/>
    <w:bookmarkStart w:id="31" w:name="v.-challenges-and-risk-assessment"/>
    <w:p>
      <w:pPr>
        <w:pStyle w:val="Heading2"/>
      </w:pPr>
      <w:r>
        <w:t xml:space="preserve">V. Challenges and Risk Assessment</w:t>
      </w:r>
    </w:p>
    <w:p>
      <w:pPr>
        <w:pStyle w:val="FirstParagraph"/>
      </w:pPr>
      <w:r>
        <w:t xml:space="preserve">This section outlines the primary risks identified in the professional life of a University Lecturer in Sudan Khartoum.</w:t>
      </w:r>
    </w:p>
    <w:p>
      <w:pPr>
        <w:pStyle w:val="BodyText"/>
      </w:pPr>
      <w:r>
        <w:t xml:space="preserve">// Use double quotes for HTML attribute if needed.</w:t>
      </w:r>
    </w:p>
    <w:p>
      <w:pPr>
        <w:pStyle w:val="BodyText"/>
      </w:pPr>
      <w:r>
        <w:t xml:space="preserve">Risk Category</w:t>
      </w:r>
    </w:p>
    <w:p>
      <w:pPr>
        <w:pStyle w:val="BodyText"/>
      </w:pPr>
      <w:r>
        <w:t xml:space="preserve">// Use double quotes for HTML attribute if needed.</w:t>
      </w:r>
    </w:p>
    <w:p>
      <w:pPr>
        <w:pStyle w:val="BodyText"/>
      </w:pPr>
      <w:r>
        <w:t xml:space="preserve">Description in Sudan Khartoum Context</w:t>
      </w:r>
    </w:p>
    <w:p>
      <w:pPr>
        <w:pStyle w:val="BodyText"/>
      </w:pPr>
      <w:r>
        <w:t xml:space="preserve">// Use double quotes for HTML attribute if needed.</w:t>
      </w:r>
    </w:p>
    <w:p>
      <w:pPr>
        <w:pStyle w:val="BodyText"/>
      </w:pPr>
      <w:r>
        <w:t xml:space="preserve">Mitigation Strategy for University Lecturer</w:t>
      </w:r>
    </w:p>
    <w:p>
      <w:pPr>
        <w:pStyle w:val="BodyText"/>
      </w:pPr>
      <w:r>
        <w:t xml:space="preserve">// Use double quotes for HTML attribute if needed.</w:t>
      </w:r>
    </w:p>
    <w:p>
      <w:pPr>
        <w:pStyle w:val="BodyText"/>
      </w:pPr>
      <w:r>
        <w:t xml:space="preserve">// Use double quotes for HTML attribute if needed.</w:t>
      </w:r>
    </w:p>
    <w:p>
      <w:pPr>
        <w:pStyle w:val="BodyText"/>
      </w:pPr>
      <w:r>
        <w:t xml:space="preserve">Environmental</w:t>
      </w:r>
    </w:p>
    <w:p>
      <w:pPr>
        <w:pStyle w:val="BodyText"/>
      </w:pPr>
      <w:r>
        <w:t xml:space="preserve">Extreme heat affecting student attendance and lecturer energy levels.</w:t>
      </w:r>
    </w:p>
    <w:p>
      <w:pPr>
        <w:pStyle w:val="BodyText"/>
      </w:pPr>
      <w:r>
        <w:t xml:space="preserve">Scheduling lectures in early morning or late afternoon; ensuring classroom ventilation.</w:t>
      </w:r>
    </w:p>
    <w:p>
      <w:pPr>
        <w:pStyle w:val="BodyText"/>
      </w:pPr>
      <w:r>
        <w:t xml:space="preserve">// Use double quotes for HTML attribute if needed.</w:t>
      </w:r>
    </w:p>
    <w:p>
      <w:pPr>
        <w:pStyle w:val="BodyText"/>
      </w:pPr>
      <w:r>
        <w:t xml:space="preserve">// Use double quotes for HTML attribute if needed.</w:t>
      </w:r>
    </w:p>
    <w:p>
      <w:pPr>
        <w:pStyle w:val="BodyText"/>
      </w:pPr>
      <w:r>
        <w:t xml:space="preserve">Economic</w:t>
      </w:r>
    </w:p>
    <w:p>
      <w:pPr>
        <w:pStyle w:val="BodyText"/>
      </w:pPr>
      <w:r>
        <w:t xml:space="preserve">Inflation affecting the purchasing power of both lecturer and student.</w:t>
      </w:r>
    </w:p>
    <w:p>
      <w:pPr>
        <w:pStyle w:val="BodyText"/>
      </w:pPr>
      <w:r>
        <w:t xml:space="preserve">Advocating for university stipends; utilizing open-source educational materials to reduce costs.</w:t>
      </w:r>
    </w:p>
    <w:p>
      <w:pPr>
        <w:pStyle w:val="BodyText"/>
      </w:pPr>
      <w:r>
        <w:t xml:space="preserve">// Use double quotes for HTML attribute if needed.</w:t>
      </w:r>
    </w:p>
    <w:p>
      <w:pPr>
        <w:pStyle w:val="BodyText"/>
      </w:pPr>
      <w:r>
        <w:t xml:space="preserve">// Use double quotes for HTML attribute if needed.</w:t>
      </w:r>
    </w:p>
    <w:p>
      <w:pPr>
        <w:pStyle w:val="BodyText"/>
      </w:pPr>
      <w:r>
        <w:t xml:space="preserve">Infrastructure</w:t>
      </w:r>
    </w:p>
    <w:p>
      <w:pPr>
        <w:pStyle w:val="BodyText"/>
      </w:pPr>
      <w:r>
        <w:t xml:space="preserve">Power cuts and internet blackouts.</w:t>
      </w:r>
    </w:p>
    <w:p>
      <w:pPr>
        <w:pStyle w:val="BodyText"/>
      </w:pPr>
      <w:r>
        <w:t xml:space="preserve">Maintaining offline backups of all lectures; using portable power banks for teaching aids.</w:t>
      </w:r>
    </w:p>
    <w:p>
      <w:pPr>
        <w:pStyle w:val="BodyText"/>
      </w:pPr>
      <w:r>
        <w:t xml:space="preserve">// Use double quotes for HTML attribute if needed.</w:t>
      </w:r>
    </w:p>
    <w:p>
      <w:pPr>
        <w:pStyle w:val="BodyText"/>
      </w:pPr>
      <w:r>
        <w:t xml:space="preserve">// Use double quotes for HTML attribute if needed.</w:t>
      </w:r>
    </w:p>
    <w:p>
      <w:pPr>
        <w:pStyle w:val="BodyText"/>
      </w:pPr>
      <w:r>
        <w:t xml:space="preserve">Political</w:t>
      </w:r>
    </w:p>
    <w:p>
      <w:pPr>
        <w:pStyle w:val="BodyText"/>
      </w:pPr>
      <w:r>
        <w:t xml:space="preserve">Potential disruption of academic calendar due to civil unrest.</w:t>
      </w:r>
    </w:p>
    <w:p>
      <w:pPr>
        <w:pStyle w:val="BodyText"/>
      </w:pPr>
      <w:r>
        <w:t xml:space="preserve">Fostering open channels of communication with university administration; prioritizing student safety protocols over rigid curriculum timelines.</w:t>
      </w:r>
    </w:p>
    <w:p>
      <w:pPr>
        <w:pStyle w:val="BodyText"/>
      </w:pPr>
      <w:r>
        <w:t xml:space="preserve">// Use double quotes for HTML attribute if needed.</w:t>
      </w:r>
    </w:p>
    <w:bookmarkEnd w:id="31"/>
    <w:bookmarkStart w:id="32" w:name="X0d72898a1790313a78df0cfc61aa30da1798724"/>
    <w:p>
      <w:pPr>
        <w:pStyle w:val="Heading2"/>
      </w:pPr>
      <w:r>
        <w:t xml:space="preserve">VI. Discussion: The Resilience of the Sudan Khartoum Academic</w:t>
      </w:r>
    </w:p>
    <w:p>
      <w:pPr>
        <w:pStyle w:val="FirstParagraph"/>
      </w:pPr>
      <w:r>
        <w:t xml:space="preserve">The analysis reveals that a University Lecturer in Sudan Khartoum operates under conditions of high resilience. They are not merely educators but also administrators, engineers (of classroom logistics), and psychologists. The term "Lab Report" usually implies a controlled environment; however, the laboratory of the University Lecturer in Sudan Khartoum is uncontrolled and dynamic.</w:t>
      </w:r>
    </w:p>
    <w:p>
      <w:pPr>
        <w:pStyle w:val="BodyText"/>
      </w:pPr>
      <w:r>
        <w:t xml:space="preserve">The findings suggest that the effectiveness of a University Lecturer is inversely proportional to external support systems. As external support (electricity, funding, stability) decreases within Sudan Khartoum, the internal resourcefulness of the lecturer must increase. This creates a unique pedagogical style characterized by pragmatism and deep connection with student struggles.</w:t>
      </w:r>
    </w:p>
    <w:p>
      <w:pPr>
        <w:pStyle w:val="BodyText"/>
      </w:pPr>
      <w:r>
        <w:t xml:space="preserve">Furthermore, the role is increasingly becoming one of community leadership. In Sudan Khartoum, universities are often seen as islands of stability. The University Lecturer bears the weight of this expectation, serving as a beacon of normalcy and intellectual rigor amidst broader societal challenges.</w:t>
      </w:r>
    </w:p>
    <w:bookmarkEnd w:id="32"/>
    <w:bookmarkStart w:id="33" w:name="vii.-conclusion"/>
    <w:p>
      <w:pPr>
        <w:pStyle w:val="Heading2"/>
      </w:pPr>
      <w:r>
        <w:t xml:space="preserve">VII. Conclusion</w:t>
      </w:r>
    </w:p>
    <w:p>
      <w:pPr>
        <w:pStyle w:val="FirstParagraph"/>
      </w:pPr>
      <w:r>
        <w:t xml:space="preserve">This Lab Report concludes that the position of a University Lecturer in Sudan Khartoum is one of the most demanding academic roles globally due to the convergence of climatic, economic, and infrastructural variables. It is not sufficient to possess subject matter expertise alone; a lecturer must also be adaptable, resourceful, and culturally attuned.</w:t>
      </w:r>
    </w:p>
    <w:p>
      <w:pPr>
        <w:pStyle w:val="BodyText"/>
      </w:pPr>
      <w:r>
        <w:t xml:space="preserve">The data confirms that while the environment in Sudan Khartoum presents significant obstacles—ranging from extreme heat to political instability—the University Lecturer adapts these constraints into opportunities for innovative teaching. The survival and success of higher education in Sudan Khartoum depend largely on the resilience and adaptability of its lecturing faculty.</w:t>
      </w:r>
    </w:p>
    <w:bookmarkEnd w:id="33"/>
    <w:bookmarkStart w:id="34" w:name="viii.-recommendations"/>
    <w:p>
      <w:pPr>
        <w:pStyle w:val="Heading2"/>
      </w:pPr>
      <w:r>
        <w:t xml:space="preserve">VIII. Recommendations</w:t>
      </w:r>
    </w:p>
    <w:p>
      <w:pPr>
        <w:numPr>
          <w:ilvl w:val="0"/>
          <w:numId w:val="1002"/>
        </w:numPr>
        <w:pStyle w:val="Compact"/>
      </w:pPr>
      <w:r>
        <w:rPr>
          <w:bCs/>
          <w:b/>
        </w:rPr>
        <w:t xml:space="preserve">Investment in Infrastructure:</w:t>
      </w:r>
      <w:r>
        <w:t xml:space="preserve"> </w:t>
      </w:r>
      <w:r>
        <w:t xml:space="preserve">University administrators in Sudan Khartoum must prioritize solar power solutions to mitigate electricity outages.</w:t>
      </w:r>
    </w:p>
    <w:p>
      <w:pPr>
        <w:numPr>
          <w:ilvl w:val="0"/>
          <w:numId w:val="1002"/>
        </w:numPr>
        <w:pStyle w:val="Compact"/>
      </w:pPr>
      <w:r>
        <w:rPr>
          <w:bCs/>
          <w:b/>
        </w:rPr>
        <w:t xml:space="preserve">Digital Offlining:</w:t>
      </w:r>
      <w:r>
        <w:t xml:space="preserve"> </w:t>
      </w:r>
      <w:r>
        <w:t xml:space="preserve">Development of offline digital libraries and content delivery systems specifically designed for the Sudan Khartoum context.</w:t>
      </w:r>
    </w:p>
    <w:p>
      <w:pPr>
        <w:numPr>
          <w:ilvl w:val="0"/>
          <w:numId w:val="1002"/>
        </w:numPr>
        <w:pStyle w:val="Compact"/>
      </w:pPr>
      <w:r>
        <w:rPr>
          <w:bCs/>
          <w:b/>
        </w:rPr>
        <w:t xml:space="preserve">Mental Health Support:</w:t>
      </w:r>
      <w:r>
        <w:t xml:space="preserve"> </w:t>
      </w:r>
      <w:r>
        <w:t xml:space="preserve">Establishing support networks for University Lecturers who face burnout from high-stress environments.</w:t>
      </w:r>
    </w:p>
    <w:p>
      <w:pPr>
        <w:numPr>
          <w:ilvl w:val="0"/>
          <w:numId w:val="1002"/>
        </w:numPr>
        <w:pStyle w:val="Compact"/>
      </w:pPr>
      <w:r>
        <w:rPr>
          <w:bCs/>
          <w:b/>
        </w:rPr>
        <w:t xml:space="preserve">Curriculum Adaptation:</w:t>
      </w:r>
      <w:r>
        <w:t xml:space="preserve"> </w:t>
      </w:r>
      <w:r>
        <w:t xml:space="preserve">Regular review of curricula to ensure relevance to the changing socio-economic landscape of Sudan Khartoum.</w:t>
      </w:r>
    </w:p>
    <w:p>
      <w:pPr>
        <w:pStyle w:val="FirstParagraph"/>
      </w:pPr>
      <w:r>
        <w:t xml:space="preserve">// Use double quotes for HTML attribute if needed.</w:t>
      </w:r>
    </w:p>
    <w:p>
      <w:pPr>
        <w:pStyle w:val="BodyText"/>
      </w:pPr>
      <w:r>
        <w:rPr>
          <w:bCs/>
          <w:b/>
        </w:rPr>
        <w:t xml:space="preserve">Report Prepared By:</w:t>
      </w:r>
    </w:p>
    <w:p>
      <w:pPr>
        <w:pStyle w:val="BodyText"/>
      </w:pPr>
      <w:r>
        <w:br/>
      </w:r>
      <w:r>
        <w:br/>
      </w:r>
    </w:p>
    <w:p>
      <w:pPr>
        <w:pStyle w:val="BodyText"/>
      </w:pPr>
      <w:r>
        <w:t xml:space="preserve">[Name of Researcher/Analyst]</w:t>
      </w:r>
    </w:p>
    <w:p>
      <w:r>
        <w:pict>
          <v:rect style="width:0;height:1.5pt" o:hralign="center" o:hrstd="t" o:hr="t"/>
        </w:pict>
      </w:r>
    </w:p>
    <w:p>
      <w:pPr>
        <w:pStyle w:val="FirstParagraph"/>
      </w:pPr>
      <w:r>
        <w:t xml:space="preserve">// Use double quotes for HTML attribute if needed.</w:t>
      </w:r>
    </w:p>
    <w:p>
      <w:pPr>
        <w:pStyle w:val="BodyText"/>
      </w:pPr>
      <w:r>
        <w:rPr>
          <w:bCs/>
          <w:b/>
        </w:rPr>
        <w:t xml:space="preserve">Date:</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Framework for a University Lecturer in Sudan Khartoum</dc:title>
  <dc:creator/>
  <dc:language>en</dc:language>
  <cp:keywords/>
  <dcterms:created xsi:type="dcterms:W3CDTF">2026-07-29T19:38:12Z</dcterms:created>
  <dcterms:modified xsi:type="dcterms:W3CDTF">2026-07-29T19:38:12Z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