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for</w:t>
      </w:r>
      <w:r>
        <w:t xml:space="preserve"> </w:t>
      </w:r>
      <w:r>
        <w:t xml:space="preserve">the</w:t>
      </w:r>
      <w:r>
        <w:t xml:space="preserve"> </w:t>
      </w:r>
      <w:r>
        <w:t xml:space="preserve">Algerian</w:t>
      </w:r>
      <w:r>
        <w:t xml:space="preserve"> </w:t>
      </w:r>
      <w:r>
        <w:t xml:space="preserve">Digital</w:t>
      </w:r>
      <w:r>
        <w:t xml:space="preserve"> </w:t>
      </w:r>
      <w:r>
        <w:t xml:space="preserve">Landscape</w:t>
      </w:r>
    </w:p>
    <w:bookmarkStart w:id="28" w:name="X5f8b7c1d6ba9ce3dbb0a4bcb276f05da423dca9"/>
    <w:p>
      <w:pPr>
        <w:pStyle w:val="Heading1"/>
      </w:pPr>
      <w:r>
        <w:t xml:space="preserve">Laboratory Report on User Experience and Interface Design in Algeria (Algiers)</w:t>
      </w:r>
    </w:p>
    <w:p>
      <w:pPr>
        <w:pStyle w:val="FirstParagraph"/>
      </w:pPr>
      <w:r>
        <w:rPr>
          <w:bCs/>
          <w:b/>
        </w:rPr>
        <w:t xml:space="preserve">Date of Investigation:</w:t>
      </w:r>
    </w:p>
    <w:p>
      <w:pPr>
        <w:pStyle w:val="BodyText"/>
      </w:pPr>
      <w:r>
        <w:t xml:space="preserve">Lab Report on UX/UI Designer Practices in Algeria Algiers</w:t>
      </w:r>
    </w:p>
    <w:p>
      <w:pPr>
        <w:pStyle w:val="BodyText"/>
      </w:pPr>
      <w:r>
        <w:t xml:space="preserve">This document serves as a comprehensive laboratory report analyzing the critical role of User Experience (UX) and User Interface (UI) design within the evolving digital ecosystem of Algeria, with a specific geographic focus on its capital, Algiers. As technology continues to permeate every sector of society from banking and e-commerce to public services the demand for sophisticated UX/UI designers has never been higher. This report explores the unique challenges and opportunities facing designers in this region, detailing how cultural nuances, technological infrastructure constraints, and user behavior patterns in Algiers dictate design methodologies.</w:t>
      </w:r>
    </w:p>
    <w:bookmarkStart w:id="20" w:name="introduction"/>
    <w:p>
      <w:pPr>
        <w:pStyle w:val="Heading2"/>
      </w:pPr>
      <w:r>
        <w:t xml:space="preserve">1. Introduction</w:t>
      </w:r>
    </w:p>
    <w:p>
      <w:pPr>
        <w:pStyle w:val="FirstParagraph"/>
      </w:pPr>
      <w:r>
        <w:t xml:space="preserve">The digital transformation of Algeria represents a significant shift away from traditional analog processes toward more efficient digital solutions. However the success of any software application or web platform hinges not merely on its backend functionality but on the quality of its front-end interaction design This is where the UX/UI designer becomes indispensable In Algiers a rapidly growing metropolis with one of Africa largest populations The need for intuitive accessible and culturally relevant digital experiences is paramount. This lab report aims to dissect the current state of UX/UI design in Algiers examining how local designers navigate the intersection of global design standards and local user expectations.</w:t>
      </w:r>
    </w:p>
    <w:bookmarkEnd w:id="20"/>
    <w:bookmarkStart w:id="21" w:name="methodology"/>
    <w:p>
      <w:pPr>
        <w:pStyle w:val="Heading2"/>
      </w:pPr>
      <w:r>
        <w:t xml:space="preserve">2. Methodology</w:t>
      </w:r>
    </w:p>
    <w:p>
      <w:pPr>
        <w:pStyle w:val="FirstParagraph"/>
      </w:pPr>
      <w:r>
        <w:t xml:space="preserve">To ensure a holistic understanding of the UX/UI landscape in Algeria we employed mixed-method research techniques. This included qualitative interviews with senior product managers at leading Algerian tech startups in Algiers analysis of top-performing local mobile applications and observational studies of user interactions in public internet cafes and co-working spaces across the city. We specifically focused on how users perceive interface elements such as color schemes, typography, navigation structures, and forms within the context of typical connectivity speeds prevalent in Algiers.</w:t>
      </w:r>
    </w:p>
    <w:bookmarkEnd w:id="21"/>
    <w:bookmarkStart w:id="22" w:name="key-findings-the-algerian-context"/>
    <w:p>
      <w:pPr>
        <w:pStyle w:val="Heading2"/>
      </w:pPr>
      <w:r>
        <w:t xml:space="preserve">3. Key Findings: The Algerian Context</w:t>
      </w:r>
    </w:p>
    <w:p>
      <w:pPr>
        <w:pStyle w:val="FirstParagraph"/>
      </w:pPr>
      <w:r>
        <w:rPr>
          <w:bCs/>
          <w:b/>
        </w:rPr>
        <w:t xml:space="preserve">3.1 Cultural Nuances and Language</w:t>
      </w:r>
      <w:r>
        <w:br/>
      </w:r>
      <w:r>
        <w:t xml:space="preserve">One of the most significant findings is the multilingual nature of users in Algiers. While French remains widely used in business and education, Arabic (particularly Darija, the local dialect) is dominant in everyday communication. Successful UX/UI designs for this market cannot simply translate global interfaces word-for-word but must adapt to code-switching behaviors where users seamlessly move between languages. Furthermore, cultural values such as trust and community influence UI elements; testimonials and social proof are more effective in Algerian contexts than individualistic value propositions common in Western markets.</w:t>
      </w:r>
    </w:p>
    <w:p>
      <w:pPr>
        <w:pStyle w:val="BodyText"/>
      </w:pPr>
      <w:r>
        <w:rPr>
          <w:bCs/>
          <w:b/>
        </w:rPr>
        <w:t xml:space="preserve">3.2 Mobile-First Imperative</w:t>
      </w:r>
      <w:r>
        <w:br/>
      </w:r>
      <w:r>
        <w:t xml:space="preserve">In Algiers, mobile penetration rates exceed desktop usage by a significant margin. Consequently, the UX/UI designer must adopt a strictly mobile-first approach. This involves optimizing for touch interactions, ensuring buttons are adequately sized for finger taps rather than mouse clicks, and prioritizing essential information above the fold. Our lab observations revealed that users frequently abandon complex forms unless they are broken down into manageable steps on smaller screens.</w:t>
      </w:r>
    </w:p>
    <w:bookmarkEnd w:id="22"/>
    <w:bookmarkStart w:id="23" w:name="technical-constraints-and-infrastructure"/>
    <w:p>
      <w:pPr>
        <w:pStyle w:val="Heading2"/>
      </w:pPr>
      <w:r>
        <w:t xml:space="preserve">4. Technical Constraints and Infrastructure</w:t>
      </w:r>
    </w:p>
    <w:p>
      <w:pPr>
        <w:pStyle w:val="FirstParagraph"/>
      </w:pPr>
      <w:r>
        <w:t xml:space="preserve">A crucial aspect of designing for Algeria is addressing infrastructural limitations. Internet connectivity can be inconsistent, particularly when moving between districts in Algiers. Therefore, UX/UI designers must optimize assets aggressively to reduce load times without sacrificing visual appeal. This includes using lazy loading techniques, compressing images heavily, and providing offline capabilities where possible. The "progressive enhancement" strategy is vital here ensuring that core functionalities remain accessible even on slower 3G connections common in peripheral areas of Algiers.</w:t>
      </w:r>
    </w:p>
    <w:bookmarkEnd w:id="23"/>
    <w:bookmarkStart w:id="24" w:name="user-behavior-patterns"/>
    <w:p>
      <w:pPr>
        <w:pStyle w:val="Heading2"/>
      </w:pPr>
      <w:r>
        <w:t xml:space="preserve">5. User Behavior Patterns</w:t>
      </w:r>
    </w:p>
    <w:p>
      <w:pPr>
        <w:pStyle w:val="FirstParagraph"/>
      </w:pPr>
      <w:r>
        <w:rPr>
          <w:bCs/>
          <w:b/>
        </w:rPr>
        <w:t xml:space="preserve">5.1 Trust and Security</w:t>
      </w:r>
      <w:r>
        <w:br/>
      </w:r>
      <w:r>
        <w:t xml:space="preserve">Users in Algiers exhibit high skepticism toward online transactions due to historical concerns about digital security. Thus, UI elements that communicate security such as SSL badges clear privacy policies and transparent return policies are critical for conversion rates. The visual hierarchy should guide users through trust-building steps before requesting sensitive information.</w:t>
      </w:r>
    </w:p>
    <w:p>
      <w:pPr>
        <w:pStyle w:val="BodyText"/>
      </w:pPr>
      <w:r>
        <w:rPr>
          <w:bCs/>
          <w:b/>
        </w:rPr>
        <w:t xml:space="preserve">5.2 Social Commerce Influence</w:t>
      </w:r>
      <w:r>
        <w:br/>
      </w:r>
      <w:r>
        <w:t xml:space="preserve">Social media platforms like Instagram and Facebook serve as primary discovery channels for products and services in Algiers. UX/UI designers must ensure seamless integrations between e-commerce platforms and social media, allowing users to purchase directly through embedded links without friction. This trend underscores the need for designers to understand cross-platform user journeys.</w:t>
      </w:r>
    </w:p>
    <w:bookmarkEnd w:id="24"/>
    <w:bookmarkStart w:id="25" w:name="Xcc79ae01f22b403227557bb44838816307fcbe9"/>
    <w:p>
      <w:pPr>
        <w:pStyle w:val="Heading2"/>
      </w:pPr>
      <w:r>
        <w:t xml:space="preserve">6. Recommendations for UX/UI Designers in Algeria</w:t>
      </w:r>
    </w:p>
    <w:p>
      <w:pPr>
        <w:numPr>
          <w:ilvl w:val="0"/>
          <w:numId w:val="1001"/>
        </w:numPr>
        <w:pStyle w:val="Compact"/>
      </w:pPr>
      <w:r>
        <w:rPr>
          <w:bCs/>
          <w:b/>
        </w:rPr>
        <w:t xml:space="preserve">Cultivate Local Empathy:</w:t>
      </w:r>
      <w:r>
        <w:t xml:space="preserve"> </w:t>
      </w:r>
      <w:r>
        <w:t xml:space="preserve">Engage with local communities through field research to deeply understand pain points specific to Algerian users rather than relying solely on global case studies.</w:t>
      </w:r>
    </w:p>
    <w:p>
      <w:pPr>
        <w:numPr>
          <w:ilvl w:val="0"/>
          <w:numId w:val="1001"/>
        </w:numPr>
        <w:pStyle w:val="Compact"/>
      </w:pPr>
      <w:r>
        <w:rPr>
          <w:bCs/>
          <w:b/>
        </w:rPr>
        <w:t xml:space="preserve">Prioritize Accessibility:</w:t>
      </w:r>
      <w:r>
        <w:t xml:space="preserve"> </w:t>
      </w:r>
      <w:r>
        <w:t xml:space="preserve">Ensure designs comply with WCAG guidelines while adapting them for low-bandwidth environments. This includes offering text-based alternatives for heavy media content.</w:t>
      </w:r>
    </w:p>
    <w:p>
      <w:pPr>
        <w:numPr>
          <w:ilvl w:val="0"/>
          <w:numId w:val="1001"/>
        </w:numPr>
        <w:pStyle w:val="Compact"/>
      </w:pPr>
      <w:r>
        <w:rPr>
          <w:bCs/>
          <w:b/>
        </w:rPr>
        <w:t xml:space="preserve">Leverage Bilingual Interfaces:</w:t>
      </w:r>
      <w:r>
        <w:t xml:space="preserve"> </w:t>
      </w:r>
      <w:r>
        <w:t xml:space="preserve">Implement dynamic language switching features that respect user preferences between French and Arabic seamlessly.</w:t>
      </w:r>
    </w:p>
    <w:p>
      <w:pPr>
        <w:numPr>
          <w:ilvl w:val="0"/>
          <w:numId w:val="1001"/>
        </w:numPr>
        <w:pStyle w:val="Compact"/>
      </w:pPr>
      <w:r>
        <w:rPr>
          <w:bCs/>
          <w:b/>
        </w:rPr>
        <w:t xml:space="preserve">Optimize Performance:</w:t>
      </w:r>
      <w:r>
        <w:t xml:space="preserve"> </w:t>
      </w:r>
      <w:r>
        <w:t xml:space="preserve">Conduct rigorous performance testing on various network speeds prevalent in Algiers to ensure minimal bounce rates due to slow loading times.</w:t>
      </w:r>
    </w:p>
    <w:bookmarkEnd w:id="25"/>
    <w:bookmarkStart w:id="26" w:name="conclusion"/>
    <w:p>
      <w:pPr>
        <w:pStyle w:val="Heading2"/>
      </w:pPr>
      <w:r>
        <w:t xml:space="preserve">7. Conclusion</w:t>
      </w:r>
    </w:p>
    <w:p>
      <w:pPr>
        <w:pStyle w:val="FirstParagraph"/>
      </w:pPr>
      <w:r>
        <w:t xml:space="preserve">The role of the UX/UI designer in Algeria, particularly within its capital city of Algiers, extends far beyond aesthetic appeal. It requires a deep understanding of local cultural dynamics technological constraints and user behaviors. By embracing these realities designers can create inclusive efficient and trustworthy digital products that resonate with Algerian users ultimately driving the nation's broader digital transformation agenda. As the tech ecosystem in Algeria continues to mature investing in high-quality UX/UI design will be key to sustaining growth and competitiveness on both regional international stages.</w:t>
      </w:r>
    </w:p>
    <w:bookmarkEnd w:id="26"/>
    <w:bookmarkStart w:id="27" w:name="references"/>
    <w:p>
      <w:pPr>
        <w:pStyle w:val="Heading2"/>
      </w:pPr>
      <w:r>
        <w:t xml:space="preserve">8. References</w:t>
      </w:r>
    </w:p>
    <w:p>
      <w:pPr>
        <w:pStyle w:val="FirstParagraph"/>
      </w:pPr>
      <w:r>
        <w:t xml:space="preserve">- Global Digital Reports on North African Markets.</w:t>
      </w:r>
      <w:r>
        <w:br/>
      </w:r>
      <w:r>
        <w:t xml:space="preserve">- Local Interviews conducted with Algiers-based Product Managers.</w:t>
      </w:r>
      <w:r>
        <w:br/>
      </w:r>
      <w:r>
        <w:t xml:space="preserve">- Accessibility Guidelines adapted for Low-Bandwidth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for the Algerian Digital Landscape</dc:title>
  <dc:creator/>
  <dc:language>en</dc:language>
  <cp:keywords/>
  <dcterms:created xsi:type="dcterms:W3CDTF">2026-07-29T05:51:49Z</dcterms:created>
  <dcterms:modified xsi:type="dcterms:W3CDTF">2026-07-29T05:51:49Z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