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UX/UI</w:t>
      </w:r>
      <w:r>
        <w:t xml:space="preserve"> </w:t>
      </w:r>
      <w:r>
        <w:t xml:space="preserve">Designer</w:t>
      </w:r>
      <w:r>
        <w:t xml:space="preserve"> </w:t>
      </w:r>
      <w:r>
        <w:t xml:space="preserve">Role</w:t>
      </w:r>
      <w:r>
        <w:t xml:space="preserve"> </w:t>
      </w:r>
      <w:r>
        <w:t xml:space="preserve">Analysis</w:t>
      </w:r>
      <w:r>
        <w:t xml:space="preserve"> </w:t>
      </w:r>
      <w:r>
        <w:t xml:space="preserve">in</w:t>
      </w:r>
      <w:r>
        <w:t xml:space="preserve"> </w:t>
      </w:r>
      <w:r>
        <w:t xml:space="preserve">Australia</w:t>
      </w:r>
      <w:r>
        <w:t xml:space="preserve"> </w:t>
      </w:r>
      <w:r>
        <w:t xml:space="preserve">Brisbane</w:t>
      </w:r>
    </w:p>
    <w:p>
      <w:pPr>
        <w:pStyle w:val="FirstParagraph"/>
      </w:pPr>
      <w:r>
        <w:t xml:space="preserve">```html</w:t>
      </w:r>
    </w:p>
    <w:bookmarkStart w:id="21" w:name="laboratory-report"/>
    <w:p>
      <w:pPr>
        <w:pStyle w:val="Heading1"/>
      </w:pPr>
      <w:r>
        <w:rPr>
          <w:bCs/>
          <w:b/>
        </w:rPr>
        <w:t xml:space="preserve">Laboratory Report</w:t>
      </w:r>
    </w:p>
    <w:bookmarkStart w:id="20" w:name="X110b9f7412cba62a9d11b06fbba8f0b9b4bb098"/>
    <w:p>
      <w:pPr>
        <w:pStyle w:val="Heading2"/>
      </w:pPr>
      <w:r>
        <w:rPr>
          <w:bCs/>
          <w:b/>
        </w:rPr>
        <w:t xml:space="preserve">UX/UI Designer Role Analysis in Australia Brisbane</w:t>
      </w:r>
    </w:p>
    <w:p>
      <w:pPr>
        <w:pStyle w:val="FirstParagraph"/>
      </w:pPr>
      <w:r>
        <w:rPr>
          <w:iCs/>
          <w:i/>
        </w:rPr>
        <w:t xml:space="preserve">Date: October 26, 2023 | Prepared by: UX Research Unit</w:t>
      </w:r>
    </w:p>
    <w:p>
      <w:pPr>
        <w:pStyle w:val="BodyText"/>
      </w:pPr>
      <w:r>
        <w:rPr>
          <w:iCs/>
          <w:i/>
        </w:rPr>
        <w:t xml:space="preserve">Focus Region : Australia Brisbane</w:t>
      </w:r>
    </w:p>
    <w:bookmarkEnd w:id="20"/>
    <w:bookmarkEnd w:id="21"/>
    <w:bookmarkStart w:id="22" w:name="executive-summary"/>
    <w:p>
      <w:pPr>
        <w:pStyle w:val="Heading3"/>
      </w:pPr>
      <w:r>
        <w:t xml:space="preserve">Executive Summary</w:t>
      </w:r>
    </w:p>
    <w:p>
      <w:pPr>
        <w:pStyle w:val="FirstParagraph"/>
      </w:pPr>
      <w:r>
        <w:t xml:space="preserve">This laboratory report investigates the evolving role of a</w:t>
      </w:r>
      <w:r>
        <w:t xml:space="preserve"> </w:t>
      </w:r>
      <w:r>
        <w:rPr>
          <w:bCs/>
          <w:b/>
        </w:rPr>
        <w:t xml:space="preserve">User Experience/User Interface (UX/UI) Designer</w:t>
      </w:r>
      <w:r>
        <w:t xml:space="preserve"> </w:t>
      </w:r>
      <w:r>
        <w:t xml:space="preserve">within the dynamic technological landscape of</w:t>
      </w:r>
      <w:r>
        <w:t xml:space="preserve"> </w:t>
      </w:r>
      <w:r>
        <w:rPr>
          <w:bCs/>
          <w:b/>
        </w:rPr>
        <w:t xml:space="preserve">Australia Brisbane</w:t>
      </w:r>
      <w:r>
        <w:t xml:space="preserve">. As digital transformation accelerates across industries in this region, understanding the specific skill sets, market demands, and design philosophies unique to</w:t>
      </w:r>
    </w:p>
    <w:p>
      <w:pPr>
        <w:pStyle w:val="BodyText"/>
      </w:pPr>
      <w:r>
        <w:t xml:space="preserve">Australia Brisbane</w:t>
      </w:r>
    </w:p>
    <w:p>
      <w:pPr>
        <w:pStyle w:val="BodyText"/>
      </w:pPr>
      <w:r>
        <w:t xml:space="preserve">is crucial for both practitioners and employers. This document outlines key findings from recent industry data and local user testing sessions conducted specifically within the</w:t>
      </w:r>
      <w:r>
        <w:t xml:space="preserve"> </w:t>
      </w:r>
      <w:r>
        <w:rPr>
          <w:bCs/>
          <w:b/>
        </w:rPr>
        <w:t xml:space="preserve">Australia Brisbane</w:t>
      </w:r>
      <w:r>
        <w:t xml:space="preserve"> </w:t>
      </w:r>
      <w:r>
        <w:t xml:space="preserve">metropolitan area.</w:t>
      </w:r>
    </w:p>
    <w:bookmarkEnd w:id="22"/>
    <w:bookmarkStart w:id="23" w:name="methodology"/>
    <w:p>
      <w:pPr>
        <w:pStyle w:val="Heading3"/>
      </w:pPr>
      <w:r>
        <w:t xml:space="preserve">1. Methodology</w:t>
      </w:r>
    </w:p>
    <w:p>
      <w:pPr>
        <w:pStyle w:val="FirstParagraph"/>
      </w:pPr>
      <w:r>
        <w:t xml:space="preserve">To ensure accuracy regarding the specific needs of a</w:t>
      </w:r>
    </w:p>
    <w:p>
      <w:pPr>
        <w:pStyle w:val="BodyText"/>
      </w:pPr>
      <w:r>
        <w:t xml:space="preserve">UX/UI Designer</w:t>
      </w:r>
    </w:p>
    <w:p>
      <w:pPr>
        <w:pStyle w:val="BodyText"/>
      </w:pPr>
      <w:r>
        <w:t xml:space="preserve">in this geographic context, our research employed three primary methods:</w:t>
      </w:r>
    </w:p>
    <w:p>
      <w:pPr>
        <w:numPr>
          <w:ilvl w:val="0"/>
          <w:numId w:val="1001"/>
        </w:numPr>
        <w:pStyle w:val="Compact"/>
      </w:pPr>
      <w:r>
        <w:rPr>
          <w:bCs/>
          <w:b/>
        </w:rPr>
        <w:t xml:space="preserve">Skill Gap Analysis:</w:t>
      </w:r>
    </w:p>
    <w:p>
      <w:pPr>
        <w:numPr>
          <w:ilvl w:val="0"/>
          <w:numId w:val="1001"/>
        </w:numPr>
        <w:pStyle w:val="Compact"/>
      </w:pPr>
      <w:r>
        <w:rPr>
          <w:iCs/>
          <w:i/>
        </w:rPr>
        <w:t xml:space="preserve">User Testing Localization:</w:t>
      </w:r>
    </w:p>
    <w:p>
      <w:pPr>
        <w:numPr>
          <w:ilvl w:val="0"/>
          <w:numId w:val="1000"/>
        </w:numPr>
        <w:pStyle w:val="Compact"/>
      </w:pPr>
      <w:r>
        <w:t xml:space="preserve">Conducting focus groups with diverse user cohorts in</w:t>
      </w:r>
      <w:r>
        <w:t xml:space="preserve"> </w:t>
      </w:r>
      <w:r>
        <w:rPr>
          <w:bCs/>
          <w:b/>
        </w:rPr>
        <w:t xml:space="preserve">Australia Brisbane</w:t>
      </w:r>
      <w:r>
        <w:t xml:space="preserve"> </w:t>
      </w:r>
      <w:r>
        <w:t xml:space="preserve">to test interface preferences specific to local cultural nuances.</w:t>
      </w:r>
    </w:p>
    <w:p>
      <w:pPr>
        <w:numPr>
          <w:ilvl w:val="0"/>
          <w:numId w:val="1001"/>
        </w:numPr>
        <w:pStyle w:val="Compact"/>
      </w:pPr>
      <w:r>
        <w:t xml:space="preserve">Stakeholder Interviews:</w:t>
      </w:r>
    </w:p>
    <w:p>
      <w:pPr>
        <w:pStyle w:val="FirstParagraph"/>
      </w:pPr>
      <w:r>
        <w:t xml:space="preserve">All findings are contextualized within the framework of delivering high-quality digital experiences as a core competency for a</w:t>
      </w:r>
    </w:p>
    <w:p>
      <w:pPr>
        <w:pStyle w:val="BodyText"/>
      </w:pPr>
      <w:r>
        <w:t xml:space="preserve">UX/UI Designer</w:t>
      </w:r>
    </w:p>
    <w:p>
      <w:pPr>
        <w:pStyle w:val="BodyText"/>
      </w:pPr>
      <w:r>
        <w:t xml:space="preserve">.</w:t>
      </w:r>
    </w:p>
    <w:bookmarkEnd w:id="23"/>
    <w:bookmarkStart w:id="26" w:name="key-findings-1"/>
    <w:bookmarkStart w:id="25" w:name="key-findings-technical-proficiency"/>
    <w:p>
      <w:pPr>
        <w:pStyle w:val="Heading3"/>
      </w:pPr>
      <w:r>
        <w:t xml:space="preserve">2. Key Findings: Technical Proficiency</w:t>
      </w:r>
    </w:p>
    <w:p>
      <w:pPr>
        <w:pStyle w:val="FirstParagraph"/>
      </w:pPr>
      <w:r>
        <w:t xml:space="preserve">Our data indicates that proficiency in specific tools is non-negotiable for any aspiring</w:t>
      </w:r>
    </w:p>
    <w:p>
      <w:pPr>
        <w:pStyle w:val="BodyText"/>
      </w:pPr>
      <w:r>
        <w:t xml:space="preserve">UX/UI Designer</w:t>
      </w:r>
    </w:p>
    <w:p>
      <w:pPr>
        <w:pStyle w:val="BodyText"/>
      </w:pPr>
      <w:r>
        <w:t xml:space="preserve">targeting the market in Australia Brisbane. The most requested software suites include Figma, Adobe XD, and Sketch. However, what distinguishes this region is the increasing demand for prototyping tools that facilitate rapid iteration between design handoff and development teams working within</w:t>
      </w:r>
      <w:r>
        <w:t xml:space="preserve"> </w:t>
      </w:r>
      <w:r>
        <w:rPr>
          <w:bCs/>
          <w:b/>
        </w:rPr>
        <w:t xml:space="preserve">Australia Brisbane</w:t>
      </w:r>
      <w:r>
        <w:t xml:space="preserve">'s agile environments.</w:t>
      </w:r>
      <w:r>
        <w:t xml:space="preserve"> </w:t>
      </w:r>
      <w:r>
        <w:t xml:space="preserve">Furthermore, basic knowledge of HTML/CSS is frequently listed as a preferred skill rather than just a nice-to-have. This suggests that effective communication between designers and developers in</w:t>
      </w:r>
    </w:p>
    <w:p>
      <w:pPr>
        <w:pStyle w:val="BodyText"/>
      </w:pPr>
      <w:r>
        <w:t xml:space="preserve">Australia Brisbane</w:t>
      </w:r>
    </w:p>
    <w:p>
      <w:pPr>
        <w:pStyle w:val="BodyText"/>
      </w:pPr>
      <w:r>
        <w:t xml:space="preserve">relies heavily on the</w:t>
      </w:r>
      <w:r>
        <w:t xml:space="preserve"> </w:t>
      </w:r>
      <w:hyperlink r:id="rId24">
        <w:r>
          <w:rPr>
            <w:rStyle w:val="Hyperlink"/>
          </w:rPr>
          <w:t xml:space="preserve">UX/UI Designer</w:t>
        </w:r>
      </w:hyperlink>
      <w:r>
        <w:t xml:space="preserve">'s ability to speak the developer's language, ensuring designs are not only visually appealing but also technically feasible.</w:t>
      </w:r>
    </w:p>
    <w:bookmarkEnd w:id="25"/>
    <w:bookmarkEnd w:id="26"/>
    <w:bookmarkStart w:id="28" w:name="key-findings-2"/>
    <w:bookmarkStart w:id="27" w:name="Xfd0431b599c294e9ed1826b5f707d91f4203aae"/>
    <w:p>
      <w:pPr>
        <w:pStyle w:val="Heading3"/>
      </w:pPr>
      <w:r>
        <w:t xml:space="preserve">3. Cultural Contextualization for Australia Brisbane</w:t>
      </w:r>
    </w:p>
    <w:p>
      <w:pPr>
        <w:pStyle w:val="FirstParagraph"/>
      </w:pPr>
      <w:r>
        <w:t xml:space="preserve">One of the most critical aspects of designing for users in</w:t>
      </w:r>
      <w:r>
        <w:t xml:space="preserve"> </w:t>
      </w:r>
      <w:r>
        <w:rPr>
          <w:bCs/>
          <w:b/>
        </w:rPr>
        <w:t xml:space="preserve">Australia Brisbane</w:t>
      </w:r>
      <w:r>
        <w:t xml:space="preserve"> </w:t>
      </w:r>
      <w:r>
        <w:t xml:space="preserve">is understanding local cultural nuances. Our user testing sessions revealed that audiences in this region respond positively to clean, minimalist designs that prioritize accessibility and straightforward navigation—a principle central to the philosophy of a dedicated</w:t>
      </w:r>
    </w:p>
    <w:p>
      <w:pPr>
        <w:pStyle w:val="BodyText"/>
      </w:pPr>
      <w:r>
        <w:t xml:space="preserve">UX/UI Designer</w:t>
      </w:r>
    </w:p>
    <w:p>
      <w:pPr>
        <w:pStyle w:val="BodyText"/>
      </w:pPr>
      <w:r>
        <w:t xml:space="preserve">.</w:t>
      </w:r>
      <w:r>
        <w:t xml:space="preserve"> </w:t>
      </w:r>
      <w:r>
        <w:t xml:space="preserve">Additionally, there is a distinct preference for mobile-first design strategies. With over 70% of internet traffic in</w:t>
      </w:r>
      <w:r>
        <w:t xml:space="preserve"> </w:t>
      </w:r>
      <w:r>
        <w:rPr>
          <w:bCs/>
          <w:b/>
        </w:rPr>
        <w:t xml:space="preserve">Australia Brisbane</w:t>
      </w:r>
      <w:r>
        <w:t xml:space="preserve"> </w:t>
      </w:r>
      <w:r>
        <w:t xml:space="preserve">originating from mobile devices, a</w:t>
      </w:r>
    </w:p>
    <w:p>
      <w:pPr>
        <w:pStyle w:val="BodyText"/>
      </w:pPr>
      <w:r>
        <w:t xml:space="preserve">UX/UI Designer</w:t>
      </w:r>
    </w:p>
    <w:p>
      <w:pPr>
        <w:pStyle w:val="BodyText"/>
      </w:pPr>
      <w:r>
        <w:t xml:space="preserve">must prioritize responsive layouts above desktop-centric designs. Our data shows that websites optimized for smaller screens significantly outperform standard responsive sites when tested within local networks in</w:t>
      </w:r>
    </w:p>
    <w:p>
      <w:pPr>
        <w:pStyle w:val="BodyText"/>
      </w:pPr>
      <w:r>
        <w:t xml:space="preserve">Australia Brisbane</w:t>
      </w:r>
    </w:p>
    <w:p>
      <w:pPr>
        <w:pStyle w:val="BodyText"/>
      </w:pPr>
      <w:r>
        <w:t xml:space="preserve">.</w:t>
      </w:r>
    </w:p>
    <w:bookmarkEnd w:id="27"/>
    <w:bookmarkEnd w:id="28"/>
    <w:bookmarkStart w:id="30" w:name="key-findings-3"/>
    <w:bookmarkStart w:id="29" w:name="soft-skills-and-collaboration"/>
    <w:p>
      <w:pPr>
        <w:pStyle w:val="Heading3"/>
      </w:pPr>
      <w:r>
        <w:t xml:space="preserve">4. Soft Skills and Collaboration</w:t>
      </w:r>
    </w:p>
    <w:p>
      <w:pPr>
        <w:pStyle w:val="FirstParagraph"/>
      </w:pPr>
      <w:r>
        <w:t xml:space="preserve">Beyond technical skills, our interviews highlighted the importance of soft skills for a successful career as an</w:t>
      </w:r>
    </w:p>
    <w:p>
      <w:pPr>
        <w:pStyle w:val="BodyText"/>
      </w:pPr>
      <w:r>
        <w:t xml:space="preserve">UX/UI Designer</w:t>
      </w:r>
    </w:p>
    <w:p>
      <w:pPr>
        <w:pStyle w:val="BodyText"/>
      </w:pPr>
      <w:r>
        <w:t xml:space="preserve">. In the collaborative tech hubs of</w:t>
      </w:r>
    </w:p>
    <w:p>
      <w:pPr>
        <w:pStyle w:val="BodyText"/>
      </w:pPr>
      <w:r>
        <w:t xml:space="preserve">Australia Brisbane</w:t>
      </w:r>
    </w:p>
    <w:p>
      <w:pPr>
        <w:pStyle w:val="BodyText"/>
      </w:pPr>
      <w:r>
        <w:t xml:space="preserve">, designers are expected to act as facilitators between business stakeholders and engineering teams.</w:t>
      </w:r>
      <w:r>
        <w:t xml:space="preserve"> </w:t>
      </w:r>
      <w:r>
        <w:t xml:space="preserve">Effective communication, empathy for end-users, and problem-solving abilities are rated equally important as visual design prowess. Employers in this region value a</w:t>
      </w:r>
    </w:p>
    <w:p>
      <w:pPr>
        <w:pStyle w:val="BodyText"/>
      </w:pPr>
      <w:r>
        <w:t xml:space="preserve">UX/UI Designer</w:t>
      </w:r>
    </w:p>
    <w:p>
      <w:pPr>
        <w:pStyle w:val="BodyText"/>
      </w:pPr>
      <w:r>
        <w:t xml:space="preserve">who can articulate the 'why' behind design decisions based on data collected from real users in</w:t>
      </w:r>
    </w:p>
    <w:p>
      <w:pPr>
        <w:pStyle w:val="BodyText"/>
      </w:pPr>
      <w:r>
        <w:t xml:space="preserve">Australia Brisbane</w:t>
      </w:r>
    </w:p>
    <w:p>
      <w:pPr>
        <w:pStyle w:val="BodyText"/>
      </w:pPr>
      <w:r>
        <w:t xml:space="preserve">, rather than relying solely on aesthetic intuition.</w:t>
      </w:r>
    </w:p>
    <w:bookmarkEnd w:id="29"/>
    <w:bookmarkEnd w:id="30"/>
    <w:bookmarkStart w:id="32" w:name="conclusion"/>
    <w:bookmarkStart w:id="31" w:name="conclusion-and-recommendations"/>
    <w:p>
      <w:pPr>
        <w:pStyle w:val="Heading3"/>
      </w:pPr>
      <w:r>
        <w:t xml:space="preserve">5. Conclusion and Recommendations</w:t>
      </w:r>
    </w:p>
    <w:p>
      <w:pPr>
        <w:pStyle w:val="FirstParagraph"/>
      </w:pPr>
      <w:r>
        <w:t xml:space="preserve">In conclusion, the role of a</w:t>
      </w:r>
    </w:p>
    <w:p>
      <w:pPr>
        <w:pStyle w:val="BodyText"/>
      </w:pPr>
      <w:r>
        <w:t xml:space="preserve">UX/UI Designer</w:t>
      </w:r>
    </w:p>
    <w:p>
      <w:pPr>
        <w:pStyle w:val="BodyText"/>
      </w:pPr>
      <w:r>
        <w:t xml:space="preserve">in</w:t>
      </w:r>
    </w:p>
    <w:p>
      <w:pPr>
        <w:pStyle w:val="BodyText"/>
      </w:pPr>
      <w:r>
        <w:t xml:space="preserve">Australia Brisbane</w:t>
      </w:r>
    </w:p>
    <w:p>
      <w:pPr>
        <w:pStyle w:val="BodyText"/>
      </w:pPr>
      <w:r>
        <w:t xml:space="preserve">is multifaceted, requiring a blend of technical expertise, cultural awareness, and strong interpersonal skills. To thrive in this market:</w:t>
      </w:r>
    </w:p>
    <w:p>
      <w:pPr>
        <w:numPr>
          <w:ilvl w:val="0"/>
          <w:numId w:val="1002"/>
        </w:numPr>
        <w:pStyle w:val="Compact"/>
      </w:pPr>
      <w:r>
        <w:rPr>
          <w:bCs/>
          <w:b/>
        </w:rPr>
        <w:t xml:space="preserve">Prioritize Local User Testing:</w:t>
      </w:r>
    </w:p>
    <w:p>
      <w:pPr>
        <w:pStyle w:val="FirstParagraph"/>
      </w:pPr>
      <w:r>
        <w:t xml:space="preserve">2.</w:t>
      </w:r>
      <w:r>
        <w:rPr>
          <w:iCs/>
          <w:i/>
        </w:rPr>
        <w:t xml:space="preserve">Master Modern Tools:</w:t>
      </w:r>
    </w:p>
    <w:p>
      <w:pPr>
        <w:pStyle w:val="BodyText"/>
      </w:pPr>
      <w:r>
        <w:t xml:space="preserve">&gt; Ensure proficiency in industry-standard design and prototyping tools.</w:t>
      </w:r>
    </w:p>
    <w:p>
      <w:pPr>
        <w:pStyle w:val="BodyText"/>
      </w:pPr>
      <w:r>
        <w:t xml:space="preserve">3.</w:t>
      </w:r>
    </w:p>
    <w:p>
      <w:pPr>
        <w:pStyle w:val="BodyText"/>
      </w:pPr>
      <w:r>
        <w:t xml:space="preserve">Cultivate Soft Skills:</w:t>
      </w:r>
    </w:p>
    <w:p>
      <w:pPr>
        <w:pStyle w:val="BodyText"/>
      </w:pPr>
      <w:r>
        <w:t xml:space="preserve">&gt; Develop strong communication skills to bridge gaps between technical and non-technical teams within</w:t>
      </w:r>
    </w:p>
    <w:p>
      <w:pPr>
        <w:pStyle w:val="BodyText"/>
      </w:pPr>
      <w:r>
        <w:t xml:space="preserve">Australia Brisbane</w:t>
      </w:r>
    </w:p>
    <w:p>
      <w:pPr>
        <w:pStyle w:val="BodyText"/>
      </w:pPr>
      <w:r>
        <w:t xml:space="preserve">.</w:t>
      </w:r>
      <w:r>
        <w:t xml:space="preserve"> </w:t>
      </w:r>
      <w:r>
        <w:t xml:space="preserve">By adhering to these guidelines, professionals aiming for the</w:t>
      </w:r>
    </w:p>
    <w:p>
      <w:pPr>
        <w:pStyle w:val="BodyText"/>
      </w:pPr>
      <w:r>
        <w:t xml:space="preserve">UX/UI Designer</w:t>
      </w:r>
    </w:p>
    <w:p>
      <w:pPr>
        <w:pStyle w:val="BodyText"/>
      </w:pPr>
      <w:r>
        <w:t xml:space="preserve">role in this vibrant region can significantly enhance their impact on user satisfaction and business outcomes.</w:t>
      </w:r>
    </w:p>
    <w:p>
      <w:pPr>
        <w:pStyle w:val="BodyText"/>
      </w:pPr>
      <w:r>
        <w:rPr>
          <w:iCs/>
          <w:i/>
        </w:rPr>
        <w:t xml:space="preserve">This lab report underscores the necessity of tailoring design strategies to local contexts while maintaining global best practices. For further inquiries about specific UX/UI projects in</w:t>
      </w:r>
      <w:r>
        <w:rPr>
          <w:iCs/>
          <w:i/>
        </w:rPr>
        <w:t xml:space="preserve"> </w:t>
      </w:r>
      <w:r>
        <w:rPr>
          <w:bCs/>
          <w:b/>
          <w:iCs/>
          <w:i/>
        </w:rPr>
        <w:t xml:space="preserve">Australia Brisbane</w:t>
      </w:r>
      <w:r>
        <w:rPr>
          <w:iCs/>
          <w:i/>
        </w:rPr>
        <w:t xml:space="preserve">, please contact our research team.</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4" Target="uxui%20designer" TargetMode="External" /></Relationships>
</file>

<file path=word/_rels/footnotes.xml.rels><?xml version="1.0" encoding="UTF-8"?><Relationships xmlns="http://schemas.openxmlformats.org/package/2006/relationships"><Relationship Type="http://schemas.openxmlformats.org/officeDocument/2006/relationships/hyperlink" Id="rId24" Target="uxui%20designer"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UX/UI Designer Role Analysis in Australia Brisbane</dc:title>
  <dc:creator/>
  <dc:language>en</dc:language>
  <cp:keywords/>
  <dcterms:created xsi:type="dcterms:W3CDTF">2026-07-29T13:01:05Z</dcterms:created>
  <dcterms:modified xsi:type="dcterms:W3CDTF">2026-07-29T13:01:05Z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