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UX/UI</w:t>
      </w:r>
      <w:r>
        <w:t xml:space="preserve"> </w:t>
      </w:r>
      <w:r>
        <w:t xml:space="preserve">Designer</w:t>
      </w:r>
      <w:r>
        <w:t xml:space="preserve"> </w:t>
      </w:r>
      <w:r>
        <w:t xml:space="preserve">Analysis</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5" w:name="Xa5c26dd809627ff5a2670afc7db2b30a0cd1f3b"/>
    <w:p>
      <w:pPr>
        <w:pStyle w:val="Heading1"/>
      </w:pPr>
      <w:r>
        <w:t xml:space="preserve">Laboratory Report: UX/UI Designer Role and Impact Analysis in Brazil Brasília</w:t>
      </w:r>
    </w:p>
    <w:p>
      <w:pPr>
        <w:pStyle w:val="FirstParagraph"/>
      </w:pPr>
      <w:r>
        <w:rPr>
          <w:bCs/>
          <w:b/>
        </w:rPr>
        <w:t xml:space="preserve">Date:</w:t>
      </w:r>
      <w:r>
        <w:t xml:space="preserve"> </w:t>
      </w:r>
      <w:r>
        <w:t xml:space="preserve">October 26, 2023</w:t>
      </w:r>
      <w:r>
        <w:br/>
      </w:r>
    </w:p>
    <w:p>
      <w:pPr>
        <w:pStyle w:val="BodyText"/>
      </w:pPr>
      <w:r>
        <w:t xml:space="preserve">Brazil Brasília</w:t>
      </w:r>
      <w:r>
        <w:br/>
      </w:r>
    </w:p>
    <w:p>
      <w:pPr>
        <w:pStyle w:val="BodyText"/>
      </w:pPr>
      <w:r>
        <w:t xml:space="preserve">This Laboratory Report aims to provide a comprehensive analysis of the role, responsibilities, and market dynamics of a User Experience (UX) and User Interface (UI) Designer within the specific context of Brazil Brasília. As the capital of Brazil, Brasília holds a unique position in the national technology and design landscape. This report examines how UX/UI designers operate within this distinct environment, considering local cultural nuances, government digital transformation initiatives, and private sector demands. The findings suggest that while competition is growing in major tech hubs like São Paulo and Rio de Janeiro, Brazil Brasília presents a burgeoning market for skilled UX/UI professionals due to increasing digitalization of public services and a growing startup ecosystem.</w:t>
      </w:r>
    </w:p>
    <w:p>
      <w:pPr>
        <w:pStyle w:val="BodyText"/>
      </w:pPr>
      <w:r>
        <w:t xml:space="preserve">2. IntroductionThe field of User Experience (UX) and User Interface (UI) design has evolved from mere aesthetic enhancement to a critical strategic component in product development. A UX/UI Designer is responsible for creating products that provide meaningful and relevant experiences to users. This involves the design of the entire process of acquiring and integrating the product, including aspects of branding, design, usability, and function.</w:t>
      </w:r>
    </w:p>
    <w:p>
      <w:pPr>
        <w:pStyle w:val="BodyText"/>
      </w:pPr>
      <w:r>
        <w:t xml:space="preserve">In Brazil Brasília this role takes on specific characteristics. As a planned city designed by Oscar Niemeyer and Lúcio Costa, Brasília has a unique urban structure that influences user interaction with digital services. The city is the political center of Brazil hosting government institutions federal agencies and embassies. Consequently there is a high demand for UX/UI designers who can navigate complex bureaucratic processes while creating intuitive digital interfaces for public servants citizens and international delegates.</w:t>
      </w:r>
    </w:p>
    <w:p>
      <w:pPr>
        <w:pStyle w:val="BodyText"/>
      </w:pPr>
      <w:r>
        <w:t xml:space="preserve">3. MethodologyThis laboratory report utilizes a qualitative research method combined with market analysis data collected from local tech communities in Brazil Brasília including events such as Brasília Tech Week and meetups organized by local UX design communities. Data sources include job postings from leading Brazilian recruitment platforms interviews with senior designers currently working in the Federal District DF) and case studies of recent digital transformation projects undertaken by government entities.</w:t>
      </w:r>
    </w:p>
    <w:bookmarkStart w:id="24" w:name="X61bc2885564ee9b6f95c32951186ab2a32c485a"/>
    <w:p>
      <w:pPr>
        <w:pStyle w:val="Heading2"/>
      </w:pPr>
      <w:r>
        <w:t xml:space="preserve">4. Role Definition: The Brazil Brasília Context</w:t>
      </w:r>
    </w:p>
    <w:p>
      <w:pPr>
        <w:pStyle w:val="FirstParagraph"/>
      </w:pPr>
      <w:r>
        <w:t xml:space="preserve">In the context of Brazil Brasília a UX/UI Designer must possess a versatile skill set that balances technical proficiency with cultural intelligence. Unlike in São Paulo where the focus may lean heavily towards fintech and e-commerce, designers in Brasília often engage with public administration technology.</w:t>
      </w:r>
    </w:p>
    <w:bookmarkStart w:id="20" w:name="core-responsibilities"/>
    <w:p>
      <w:pPr>
        <w:pStyle w:val="Heading3"/>
      </w:pPr>
      <w:r>
        <w:t xml:space="preserve">4.1 Core Responsibilities</w:t>
      </w:r>
    </w:p>
    <w:p>
      <w:pPr>
        <w:numPr>
          <w:ilvl w:val="0"/>
          <w:numId w:val="1001"/>
        </w:numPr>
        <w:pStyle w:val="Compact"/>
      </w:pPr>
      <w:r>
        <w:rPr>
          <w:bCs/>
          <w:b/>
        </w:rPr>
        <w:t xml:space="preserve">User Research:</w:t>
      </w:r>
    </w:p>
    <w:p>
      <w:pPr>
        <w:numPr>
          <w:ilvl w:val="0"/>
          <w:numId w:val="1001"/>
        </w:numPr>
        <w:pStyle w:val="Compact"/>
      </w:pPr>
      <w:r>
        <w:rPr>
          <w:bCs/>
          <w:b/>
        </w:rPr>
        <w:t xml:space="preserve">Information Architecture:</w:t>
      </w:r>
    </w:p>
    <w:p>
      <w:pPr>
        <w:numPr>
          <w:ilvl w:val="0"/>
          <w:numId w:val="1001"/>
        </w:numPr>
        <w:pStyle w:val="Compact"/>
      </w:pPr>
      <w:r>
        <w:rPr>
          <w:bCs/>
          <w:b/>
        </w:rPr>
        <w:t xml:space="preserve">Prototyping and Testing:</w:t>
      </w:r>
    </w:p>
    <w:p>
      <w:pPr>
        <w:numPr>
          <w:ilvl w:val="0"/>
          <w:numId w:val="1001"/>
        </w:numPr>
        <w:pStyle w:val="Compact"/>
      </w:pPr>
      <w:r>
        <w:rPr>
          <w:bCs/>
          <w:b/>
        </w:rPr>
        <w:t xml:space="preserve">Cross-Functional Collaboration:</w:t>
      </w:r>
    </w:p>
    <w:bookmarkEnd w:id="20"/>
    <w:bookmarkStart w:id="21" w:name="unique-challenges-in-brazil-brasília"/>
    <w:p>
      <w:pPr>
        <w:pStyle w:val="Heading3"/>
      </w:pPr>
      <w:r>
        <w:t xml:space="preserve">4.2 Unique Challenges in Brazil Brasília</w:t>
      </w:r>
    </w:p>
    <w:p>
      <w:pPr>
        <w:pStyle w:val="FirstParagraph"/>
      </w:pPr>
      <w:r>
        <w:t xml:space="preserve">One significant challenge for UX/UI designers in Brazil Brasília is the diversity of the user base. The Federal District has a wide range of digital literacy levels among its residents. Designers must create interfaces that are not only visually appealing but also highly intuitive and accessible to users who may be less familiar with digital technologies.</w:t>
      </w:r>
    </w:p>
    <w:p>
      <w:pPr>
        <w:pStyle w:val="BodyText"/>
      </w:pPr>
      <w:r>
        <w:t xml:space="preserve">Additionally bureaucratic inertia can slow down project timelines in government initiatives. UX/UI designers must advocate for user-centered design principles within frameworks that may prioritize procedural compliance over user experience. This requires strong communication skills and the ability to demonstrate the ROI of good design in terms of efficiency and citizen satisfaction.</w:t>
      </w:r>
    </w:p>
    <w:p>
      <w:pPr>
        <w:pStyle w:val="BodyText"/>
      </w:pPr>
      <w:r>
        <w:t xml:space="preserve">The job market for UX/UI designers in Brazil Brasília is expanding steadily while not yet reaching the saturation levels seen in São Paulo. Key industries hiring include:</w:t>
      </w:r>
    </w:p>
    <w:p>
      <w:pPr>
        <w:numPr>
          <w:ilvl w:val="0"/>
          <w:numId w:val="1002"/>
        </w:numPr>
        <w:pStyle w:val="Compact"/>
      </w:pPr>
      <w:r>
        <w:rPr>
          <w:bCs/>
          <w:b/>
        </w:rPr>
        <w:t xml:space="preserve">Government Agencies:</w:t>
      </w:r>
    </w:p>
    <w:p>
      <w:pPr>
        <w:numPr>
          <w:ilvl w:val="0"/>
          <w:numId w:val="1002"/>
        </w:numPr>
        <w:pStyle w:val="Compact"/>
      </w:pPr>
      <w:r>
        <w:t xml:space="preserve">Tech Startups: Brasília has a growing startup scene with a focus on agritech (agritech) healthtech, and govtech. These companies require agile UX/UI teams.</w:t>
      </w:r>
    </w:p>
    <w:p>
      <w:pPr>
        <w:pStyle w:val="FirstParagraph"/>
      </w:pPr>
      <w:r>
        <w:t xml:space="preserve">Salary expectations in Brazil Brasília are competitive though typically slightly lower than in São Paulo due to the cost of living differences. However remote work opportunities allow local designers to compete for global roles while residing in the capital.</w:t>
      </w:r>
    </w:p>
    <w:p>
      <w:pPr>
        <w:pStyle w:val="BodyText"/>
      </w:pPr>
      <w:r>
        <w:t xml:space="preserve">To illustrate the practical application of UX/UI principles in Brazil Brasília, we analyze a hypothetical case study involving the redesign of a federal service portal for tax filing.</w:t>
      </w:r>
    </w:p>
    <w:bookmarkEnd w:id="21"/>
    <w:bookmarkStart w:id="22" w:name="problem-statement"/>
    <w:p>
      <w:pPr>
        <w:pStyle w:val="Heading3"/>
      </w:pPr>
      <w:r>
        <w:t xml:space="preserve">6.1 Problem Statement</w:t>
      </w:r>
    </w:p>
    <w:p>
      <w:pPr>
        <w:pStyle w:val="FirstParagraph"/>
      </w:pPr>
      <w:r>
        <w:t xml:space="preserve">The existing portal had high abandonment rates due to confusing navigation and lack of mobile responsiveness. Users reported frustration with complex terminology and lengthy forms.</w:t>
      </w:r>
    </w:p>
    <w:bookmarkEnd w:id="22"/>
    <w:bookmarkStart w:id="23" w:name="design-process"/>
    <w:p>
      <w:pPr>
        <w:pStyle w:val="Heading3"/>
      </w:pPr>
      <w:r>
        <w:t xml:space="preserve">62 Design Process</w:t>
      </w:r>
    </w:p>
    <w:p>
      <w:pPr>
        <w:pStyle w:val="FirstParagraph"/>
      </w:pPr>
      <w:r>
        <w:rPr>
          <w:bCs/>
          <w:b/>
        </w:rPr>
        <w:t xml:space="preserve">Empathize:</w:t>
      </w:r>
    </w:p>
    <w:p>
      <w:pPr>
        <w:pStyle w:val="BodyText"/>
      </w:pPr>
      <w:r>
        <w:rPr>
          <w:bCs/>
          <w:b/>
        </w:rPr>
        <w:t xml:space="preserve">Define:</w:t>
      </w:r>
    </w:p>
    <w:p>
      <w:pPr>
        <w:pStyle w:val="BodyText"/>
      </w:pPr>
      <w:r>
        <w:rPr>
          <w:bCs/>
          <w:b/>
        </w:rPr>
        <w:t xml:space="preserve">Ideate:</w:t>
      </w:r>
    </w:p>
    <w:p>
      <w:pPr>
        <w:pStyle w:val="BodyText"/>
      </w:pPr>
      <w:r>
        <w:rPr>
          <w:bCs/>
          <w:b/>
        </w:rPr>
        <w:t xml:space="preserve">Prototype:</w:t>
      </w:r>
    </w:p>
    <w:p>
      <w:pPr>
        <w:pStyle w:val="BodyText"/>
      </w:pPr>
      <w:r>
        <w:rPr>
          <w:bCs/>
          <w:b/>
        </w:rPr>
        <w:t xml:space="preserve">Test:</w:t>
      </w:r>
    </w:p>
    <w:p>
      <w:pPr>
        <w:pStyle w:val="BodyText"/>
      </w:pPr>
      <w:r>
        <w:t xml:space="preserve">Successful UX/UI designers in Brazil Brasília must master a range of tools and soft skills:</w:t>
      </w:r>
    </w:p>
    <w:p>
      <w:pPr>
        <w:pStyle w:val="BodyText"/>
      </w:pPr>
      <w:r>
        <w:t xml:space="preserve">Hard Skills: Proficiency in Figma Adobe XD Sketch InVision. Knowledge of HTML/CSS basics for effective developer handoff.</w:t>
      </w:r>
    </w:p>
    <w:p>
      <w:pPr>
        <w:pStyle w:val="BodyText"/>
      </w:pPr>
      <w:r>
        <w:t xml:space="preserve">Soft Skills: Empathy critical thinking problem-solving abilities. Understanding of Brazilian Portuguese nuances and regional dialects if expanding to other states is required.</w:t>
      </w:r>
    </w:p>
    <w:p>
      <w:pPr>
        <w:pStyle w:val="BodyText"/>
      </w:pPr>
      <w:r>
        <w:t xml:space="preserve">The role of a UX/UI Designer in Brazil Brasília is pivotal in shaping the digital future of the nation's capital. As government services and private enterprises continue to digitize, the demand for skilled designers who understand both user needs and local context will continue to rise. By focusing on accessibility simplicity and cultural relevance, UX/UI professionals can significantly enhance the quality of digital interactions for millions of users.</w:t>
      </w:r>
    </w:p>
    <w:p>
      <w:pPr>
        <w:pStyle w:val="BodyText"/>
      </w:pPr>
      <w:r>
        <w:t xml:space="preserve">This laboratory report underscores that while Brazil Brasília may not yet be the undisputed tech capital it is a region with immense potential. Designers who thrive in this environment are those who can bridge the gap between complex bureaucratic requirements and intuitive user experiences contributing to a more inclusive and efficient digital society.</w:t>
      </w:r>
    </w:p>
    <w:p>
      <w:pPr>
        <w:pStyle w:val="BodyText"/>
      </w:pPr>
      <w:r>
        <w:rPr>
          <w:bCs/>
          <w:b/>
        </w:rPr>
        <w:t xml:space="preserve">For Aspiring Designers:</w:t>
      </w:r>
    </w:p>
    <w:p>
      <w:pPr>
        <w:pStyle w:val="BodyText"/>
      </w:pPr>
      <w:r>
        <w:t xml:space="preserve">For Organizations: Invest in user research capabilities. Recognize that good design is not just an aesthetic choice but a strategic asset that drives efficiency and user satisfaction.</w:t>
      </w:r>
    </w:p>
    <w:p>
      <w:pPr>
        <w:pStyle w:val="BodyText"/>
      </w:pPr>
      <w:r>
        <w:t xml:space="preserve">For Policy Makers: Encourage partnerships between government agencies and tech startups to foster innovation in UX/UI practices across public services.</w:t>
      </w:r>
    </w:p>
    <w:p>
      <w:pPr>
        <w:pStyle w:val="BodyText"/>
      </w:pPr>
      <w:r>
        <w:t xml:space="preserve">This Laboratory Report was prepared for educational and informational purposes regarding the UX/UI Designer profession in Brazil Brasília.</w:t>
      </w:r>
    </w:p>
    <w:p>
      <w:pPr>
        <w:pStyle w:val="BodyText"/>
      </w:pPr>
      <w:r>
        <w:t xml:space="preserv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UX/UI Designer Analysis in Brazil Brasília</dc:title>
  <dc:creator/>
  <dc:language>en</dc:language>
  <cp:keywords/>
  <dcterms:created xsi:type="dcterms:W3CDTF">2026-07-29T17:15:07Z</dcterms:created>
  <dcterms:modified xsi:type="dcterms:W3CDTF">2026-07-29T17:15:07Z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