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Strategies</w:t>
      </w:r>
      <w:r>
        <w:t xml:space="preserve"> </w:t>
      </w:r>
      <w:r>
        <w:t xml:space="preserve">for</w:t>
      </w:r>
      <w:r>
        <w:t xml:space="preserve"> </w:t>
      </w:r>
      <w:r>
        <w:t xml:space="preserve">the</w:t>
      </w:r>
      <w:r>
        <w:t xml:space="preserve"> </w:t>
      </w:r>
      <w:r>
        <w:t xml:space="preserve">Egyptian</w:t>
      </w:r>
      <w:r>
        <w:t xml:space="preserve"> </w:t>
      </w:r>
      <w:r>
        <w:t xml:space="preserve">Market</w:t>
      </w:r>
    </w:p>
    <w:bookmarkStart w:id="20" w:name="Xcc38fda7dec9bc9ed0907b3d80a993013428240"/>
    <w:p>
      <w:pPr>
        <w:pStyle w:val="Heading1"/>
      </w:pPr>
      <w:r>
        <w:t xml:space="preserve">Laboratory Report: UX/UI Design Ecosystem Analysis</w:t>
      </w:r>
    </w:p>
    <w:p>
      <w:pPr>
        <w:pStyle w:val="FirstParagraph"/>
      </w:pPr>
      <w:r>
        <w:rPr>
          <w:bCs/>
          <w:b/>
        </w:rPr>
        <w:t xml:space="preserve">Focal Point:</w:t>
      </w:r>
      <w:r>
        <w:t xml:space="preserve"> </w:t>
      </w:r>
      <w:r>
        <w:t xml:space="preserve">Egypt Cairo</w:t>
      </w:r>
    </w:p>
    <w:p>
      <w:pPr>
        <w:pStyle w:val="BodyText"/>
      </w:pPr>
      <w:r>
        <w:rPr>
          <w:bCs/>
          <w:b/>
        </w:rPr>
        <w:t xml:space="preserve">Discipline:</w:t>
      </w:r>
      <w:r>
        <w:t xml:space="preserve"> </w:t>
      </w:r>
      <w:r>
        <w:t xml:space="preserve">UX UI Designer Practice</w:t>
      </w:r>
    </w:p>
    <w:p>
      <w:pPr>
        <w:pStyle w:val="BodyText"/>
      </w:pPr>
      <w:r>
        <w:rPr>
          <w:bCs/>
          <w:b/>
        </w:rPr>
        <w:t xml:space="preserve">Date:</w:t>
      </w:r>
      <w:r>
        <w:t xml:space="preserve"> </w:t>
      </w:r>
      <w:r>
        <w:t xml:space="preserve">October 26, 2023</w:t>
      </w:r>
    </w:p>
    <w:bookmarkEnd w:id="20"/>
    <w:bookmarkStart w:id="21" w:name="introduction-and-objective"/>
    <w:p>
      <w:pPr>
        <w:pStyle w:val="Heading2"/>
      </w:pPr>
      <w:r>
        <w:t xml:space="preserve">1. Introduction and Objective</w:t>
      </w:r>
    </w:p>
    <w:p>
      <w:pPr>
        <w:pStyle w:val="FirstParagraph"/>
      </w:pPr>
      <w:r>
        <w:t xml:space="preserve">The primary objective of this laboratory report is to analyze the specific User Experience (UX) and User Interface (UI) design requirements for digital products targeting the demographic in Egypt Cairo. As a rapidly digitizing metropolis with a unique cultural fabric, Cairo presents distinct challenges and opportunities for UX UI Designer professionals. This report investigates how local user behaviors, technological infrastructure constraints, and cultural nuances influence interface design decisions. The study aims to provide actionable insights for creating inclusive, efficient, and aesthetically pleasing digital products that resonate with the population of Egypt Cairo.</w:t>
      </w:r>
    </w:p>
    <w:bookmarkEnd w:id="21"/>
    <w:bookmarkStart w:id="24" w:name="X1cdf02193c5bec328e3aa155e9820a688d0fa7d"/>
    <w:p>
      <w:pPr>
        <w:pStyle w:val="Heading2"/>
      </w:pPr>
      <w:r>
        <w:t xml:space="preserve">2. Environmental Analysis: The Context of Egypt Cairo</w:t>
      </w:r>
    </w:p>
    <w:p>
      <w:pPr>
        <w:pStyle w:val="FirstParagraph"/>
      </w:pPr>
      <w:r>
        <w:t xml:space="preserve">To understand the UX UI Designer landscape in this region, one must first appreciate the environmental context of Egypt Cairo. The city is characterized by high population density, rapid mobile adoption, and a young demographic profile. According to recent digital usage statistics, a significant portion of internet users in Egypt Cairo access services primarily through mobile devices rather than desktop computers.</w:t>
      </w:r>
    </w:p>
    <w:bookmarkStart w:id="22" w:name="technological-infrastructure"/>
    <w:p>
      <w:pPr>
        <w:pStyle w:val="Heading3"/>
      </w:pPr>
      <w:r>
        <w:t xml:space="preserve">2.1 Technological Infrastructure</w:t>
      </w:r>
    </w:p>
    <w:p>
      <w:pPr>
        <w:pStyle w:val="FirstParagraph"/>
      </w:pPr>
      <w:r>
        <w:t xml:space="preserve">The first variable in our design equation is network connectivity. While 4G coverage has expanded significantly across Egypt Cairo, data consumption remains a cost-conscious activity for many users. Therefore, UX UI Designer strategies must prioritize performance optimization. Interfaces must be lightweight, utilizing compressed images and efficient code structures to ensure fast loading times even on slower networks or limited data plans.</w:t>
      </w:r>
    </w:p>
    <w:bookmarkEnd w:id="22"/>
    <w:bookmarkStart w:id="23" w:name="demographic-diversity"/>
    <w:p>
      <w:pPr>
        <w:pStyle w:val="Heading3"/>
      </w:pPr>
      <w:r>
        <w:t xml:space="preserve">2.2 Demographic Diversity</w:t>
      </w:r>
    </w:p>
    <w:p>
      <w:pPr>
        <w:pStyle w:val="FirstParagraph"/>
      </w:pPr>
      <w:r>
        <w:t xml:space="preserve">The population of Egypt Cairo spans various age groups and literacy levels. A critical aspect of UX UI Designer work here is addressing the "digital divide." While the youth are highly tech-savvy, a substantial segment of the older population requires intuitive, low-friction interfaces. This necessitates a design approach that balances modern aesthetics with extreme usability simplicity.</w:t>
      </w:r>
    </w:p>
    <w:bookmarkEnd w:id="23"/>
    <w:bookmarkEnd w:id="24"/>
    <w:bookmarkStart w:id="25" w:name="methodology-user-research-in-egypt-cairo"/>
    <w:p>
      <w:pPr>
        <w:pStyle w:val="Heading2"/>
      </w:pPr>
      <w:r>
        <w:t xml:space="preserve">3. Methodology: User Research in Egypt Cairo</w:t>
      </w:r>
    </w:p>
    <w:p>
      <w:pPr>
        <w:pStyle w:val="FirstParagraph"/>
      </w:pPr>
      <w:r>
        <w:t xml:space="preserve">The research phase involved observing user interactions with common service applications (fintech, e-commerce, and ride-hailing) within the bustling districts of Egypt Cairo. The following methods were employed:</w:t>
      </w:r>
    </w:p>
    <w:p>
      <w:pPr>
        <w:numPr>
          <w:ilvl w:val="0"/>
          <w:numId w:val="1001"/>
        </w:numPr>
        <w:pStyle w:val="Compact"/>
      </w:pPr>
      <w:r>
        <w:rPr>
          <w:bCs/>
          <w:b/>
        </w:rPr>
        <w:t xml:space="preserve">Cultural Probes:</w:t>
      </w:r>
      <w:r>
        <w:t xml:space="preserve"> </w:t>
      </w:r>
      <w:r>
        <w:t xml:space="preserve">Understanding how local communication styles influence UI microcopy.</w:t>
      </w:r>
    </w:p>
    <w:p>
      <w:pPr>
        <w:numPr>
          <w:ilvl w:val="0"/>
          <w:numId w:val="1001"/>
        </w:numPr>
        <w:pStyle w:val="Compact"/>
      </w:pPr>
      <w:r>
        <w:rPr>
          <w:bCs/>
          <w:b/>
        </w:rPr>
        <w:t xml:space="preserve">A/B Testing in Local Contexts:</w:t>
      </w:r>
      <w:r>
        <w:t xml:space="preserve"> </w:t>
      </w:r>
      <w:r>
        <w:t xml:space="preserve">Comparing high-contrast designs versus minimalist white-space-heavy designs on mid-range Android devices prevalent in Egypt Cairo.</w:t>
      </w:r>
    </w:p>
    <w:p>
      <w:pPr>
        <w:numPr>
          <w:ilvl w:val="0"/>
          <w:numId w:val="1001"/>
        </w:numPr>
        <w:pStyle w:val="Compact"/>
      </w:pPr>
      <w:r>
        <w:rPr>
          <w:bCs/>
          <w:b/>
        </w:rPr>
        <w:t xml:space="preserve">Semi-structured Interviews:</w:t>
      </w:r>
      <w:r>
        <w:t xml:space="preserve"> </w:t>
      </w:r>
      <w:r>
        <w:t xml:space="preserve">Gathering qualitative data on user trust and security perceptions regarding digital transactions.</w:t>
      </w:r>
    </w:p>
    <w:bookmarkEnd w:id="25"/>
    <w:bookmarkStart w:id="30" w:name="key-findings-for-the-ux-ui-designer"/>
    <w:p>
      <w:pPr>
        <w:pStyle w:val="Heading2"/>
      </w:pPr>
      <w:r>
        <w:t xml:space="preserve">4. Key Findings for the UX UI Designer</w:t>
      </w:r>
    </w:p>
    <w:p>
      <w:pPr>
        <w:pStyle w:val="FirstParagraph"/>
      </w:pPr>
      <w:r>
        <w:t xml:space="preserve">The analysis yielded several critical findings that define the role of an effective UX UI Designer in this specific geographic market.</w:t>
      </w:r>
    </w:p>
    <w:bookmarkStart w:id="26" w:name="language-and-typography"/>
    <w:p>
      <w:pPr>
        <w:pStyle w:val="Heading3"/>
      </w:pPr>
      <w:r>
        <w:t xml:space="preserve">4.1 Language and Typography</w:t>
      </w:r>
    </w:p>
    <w:p>
      <w:pPr>
        <w:pStyle w:val="FirstParagraph"/>
      </w:pPr>
      <w:r>
        <w:t xml:space="preserve">In Egypt Cairo, while English is widely understood among the professional class, Arabic remains the dominant language for everyday transactions. A common pitfall for global designers is failing to account for Right-to-Left (RTL) layout requirements. The UX UI Designer must ensure that all interface elements—icons, navigation bars, and text alignment—are perfectly mirrored when switching languages. Furthermore, typography in Arabic requires specific font weights to maintain readability on small screens.</w:t>
      </w:r>
    </w:p>
    <w:bookmarkEnd w:id="26"/>
    <w:bookmarkStart w:id="27" w:name="the-role-of-visual-trust-signals"/>
    <w:p>
      <w:pPr>
        <w:pStyle w:val="Heading3"/>
      </w:pPr>
      <w:r>
        <w:t xml:space="preserve">4.2 The Role of Visual Trust Signals</w:t>
      </w:r>
    </w:p>
    <w:p>
      <w:pPr>
        <w:pStyle w:val="FirstParagraph"/>
      </w:pPr>
      <w:r>
        <w:t xml:space="preserve">Data indicates that users in Egypt Cairo are highly sensitive to security cues due to the rise of digital fraud concerns. Consequently, the UI must prominently display trust signals such as secure payment badges, clear privacy policies written in plain Arabic, and recognizable local brand partnerships. The UX UI Designer must integrate these elements organically into the design system rather than treating them as afterthoughts.</w:t>
      </w:r>
    </w:p>
    <w:bookmarkEnd w:id="27"/>
    <w:bookmarkStart w:id="28" w:name="Xf3c32cfa003ecaeb7d4d7f782b6a5c0db264596"/>
    <w:p>
      <w:pPr>
        <w:pStyle w:val="Heading3"/>
      </w:pPr>
      <w:r>
        <w:t xml:space="preserve">4.3 Mobile-First is Not Enough; It Must Be Mobile-Specific</w:t>
      </w:r>
    </w:p>
    <w:p>
      <w:pPr>
        <w:pStyle w:val="FirstParagraph"/>
      </w:pPr>
      <w:r>
        <w:t xml:space="preserve">In Egypt Cairo, the "mobile-first" approach has evolved into a "mobile-only" reality for many users. The UX UI Designer must consider thumb-zone usability extensively. Critical actions should be placed within easy reach of the user's thumb on vertical screens. Additionally, given the hot climate and outdoor usage in cities like Cairo, interface contrast must remain high to ensure visibility under bright sunlight.</w:t>
      </w:r>
    </w:p>
    <w:bookmarkEnd w:id="28"/>
    <w:bookmarkStart w:id="29" w:name="Xcfa8660e1c0962e1c1a22affefe51b73fe78e66"/>
    <w:p>
      <w:pPr>
        <w:pStyle w:val="Heading3"/>
      </w:pPr>
      <w:r>
        <w:t xml:space="preserve">4.4 Integration with Local Payment Ecosystems</w:t>
      </w:r>
    </w:p>
    <w:p>
      <w:pPr>
        <w:pStyle w:val="FirstParagraph"/>
      </w:pPr>
      <w:r>
        <w:t xml:space="preserve">Credit card penetration is lower compared to Western markets, leading to a preference for Cash on Delivery (COD) and local wallet integrations like Vodafone Cash or Fawry. The UX UI Designer must design checkout flows that accommodate these alternative payment methods seamlessly. Removing friction from the COD option is crucial, as it remains the default trust mechanism for many shoppers in Egypt Cairo.</w:t>
      </w:r>
    </w:p>
    <w:bookmarkEnd w:id="29"/>
    <w:bookmarkEnd w:id="30"/>
    <w:bookmarkStart w:id="31" w:name="challenges-and-solutions"/>
    <w:p>
      <w:pPr>
        <w:pStyle w:val="Heading2"/>
      </w:pPr>
      <w:r>
        <w:t xml:space="preserve">5. Challenges and Solutions</w:t>
      </w:r>
    </w:p>
    <w:p>
      <w:pPr>
        <w:pStyle w:val="FirstParagraph"/>
      </w:pPr>
      <w:r>
        <w:rPr>
          <w:bCs/>
          <w:b/>
        </w:rPr>
        <w:t xml:space="preserve">Challenge</w:t>
      </w:r>
    </w:p>
    <w:bookmarkEnd w:id="31"/>
    <w:p>
      <w:pPr>
        <w:pStyle w:val="BodyText"/>
      </w:pPr>
      <w:r>
        <w:rPr>
          <w:bCs/>
          <w:b/>
        </w:rPr>
        <w:t xml:space="preserve">Description</w:t>
      </w:r>
    </w:p>
    <w:p>
      <w:pPr>
        <w:pStyle w:val="BodyText"/>
      </w:pPr>
      <w:r>
        <w:rPr>
          <w:bCs/>
          <w:b/>
        </w:rPr>
        <w:t xml:space="preserve">Solution for UX UI Designer in Egypt Cairo</w:t>
      </w:r>
    </w:p>
    <w:p>
      <w:pPr>
        <w:pStyle w:val="BodyText"/>
      </w:pPr>
      <w:r>
        <w:t xml:space="preserve">&lt; tr &gt;</w:t>
      </w:r>
      <w:r>
        <w:t xml:space="preserve"> </w:t>
      </w:r>
      <w:r>
        <w:t xml:space="preserve">&lt; td &gt; Data Sensitivity</w:t>
      </w:r>
      <w:r>
        <w:t xml:space="preserve"> </w:t>
      </w:r>
      <w:r>
        <w:t xml:space="preserve">&lt; td &gt; High cost of mobile data leads to user frustration with heavy apps.</w:t>
      </w:r>
    </w:p>
    <w:p>
      <w:pPr>
        <w:pStyle w:val="BodyText"/>
      </w:pPr>
      <w:r>
        <w:t xml:space="preserve">Implement skeleton loaders, lazy loading, and offline modes.</w:t>
      </w:r>
    </w:p>
    <w:p>
      <w:pPr>
        <w:pStyle w:val="BodyText"/>
      </w:pPr>
      <w:r>
        <w:rPr>
          <w:bCs/>
          <w:b/>
        </w:rPr>
        <w:t xml:space="preserve">Literacy Variance</w:t>
      </w:r>
    </w:p>
    <w:p>
      <w:pPr>
        <w:pStyle w:val="BodyText"/>
      </w:pPr>
      <w:r>
        <w:rPr>
          <w:bCs/>
          <w:b/>
        </w:rPr>
        <w:t xml:space="preserve">Description</w:t>
      </w:r>
    </w:p>
    <w:p>
      <w:pPr>
        <w:pStyle w:val="BodyText"/>
      </w:pPr>
      <w:r>
        <w:t xml:space="preserve">&gt;</w:t>
      </w:r>
      <w:r>
        <w:t xml:space="preserve"> </w:t>
      </w:r>
      <w:r>
        <w:t xml:space="preserve">&lt; td &gt; Users have varying levels of reading comprehension.</w:t>
      </w:r>
    </w:p>
    <w:p>
      <w:pPr>
        <w:pStyle w:val="BodyText"/>
      </w:pPr>
      <w:r>
        <w:t xml:space="preserve">Use iconography with text labels and voice-assistants where possible.</w:t>
      </w:r>
    </w:p>
    <w:bookmarkStart w:id="32" w:name="recommendations-for-implementation"/>
    <w:p>
      <w:pPr>
        <w:pStyle w:val="Heading2"/>
      </w:pPr>
      <w:r>
        <w:t xml:space="preserve">6. Recommendations for Implementation</w:t>
      </w:r>
    </w:p>
    <w:p>
      <w:pPr>
        <w:pStyle w:val="FirstParagraph"/>
      </w:pPr>
      <w:r>
        <w:t xml:space="preserve">Based on the findings, the following recommendations are proposed for UX UI Designer teams targeting Egypt Cairo:</w:t>
      </w:r>
    </w:p>
    <w:p>
      <w:pPr>
        <w:numPr>
          <w:ilvl w:val="0"/>
          <w:numId w:val="1002"/>
        </w:numPr>
        <w:pStyle w:val="Compact"/>
      </w:pPr>
      <w:r>
        <w:rPr>
          <w:bCs/>
          <w:b/>
        </w:rPr>
        <w:t xml:space="preserve">Cultural Localization over Translation:</w:t>
      </w:r>
      <w:r>
        <w:t xml:space="preserve"> </w:t>
      </w:r>
      <w:r>
        <w:t xml:space="preserve">Do not merely translate text. Adapt imagery to reflect local fashion, architecture, and social norms of Egypt Cairo. Stereotypical or foreign-centric imagery can create immediate dissonance.</w:t>
      </w:r>
    </w:p>
    <w:p>
      <w:pPr>
        <w:numPr>
          <w:ilvl w:val="0"/>
          <w:numId w:val="1002"/>
        </w:numPr>
        <w:pStyle w:val="Compact"/>
      </w:pPr>
      <w:r>
        <w:rPr>
          <w:bCs/>
          <w:b/>
        </w:rPr>
        <w:t xml:space="preserve">Optimized Performance Metrics:</w:t>
      </w:r>
      <w:r>
        <w:t xml:space="preserve"> </w:t>
      </w:r>
      <w:r>
        <w:t xml:space="preserve">Set strict performance budgets for the application. An app that takes more than 3 seconds to load on a 4G connection in Cairo will suffer high abandonment rates.</w:t>
      </w:r>
    </w:p>
    <w:p>
      <w:pPr>
        <w:numPr>
          <w:ilvl w:val="0"/>
          <w:numId w:val="1002"/>
        </w:numPr>
        <w:pStyle w:val="Compact"/>
      </w:pPr>
      <w:r>
        <w:rPr>
          <w:bCs/>
          <w:b/>
        </w:rPr>
        <w:t xml:space="preserve">Voice and Voice-UI Integration:</w:t>
      </w:r>
      <w:r>
        <w:t xml:space="preserve"> </w:t>
      </w:r>
      <w:r>
        <w:t xml:space="preserve">Given the busy urban environment of Egypt Cairo, hands-free interaction is valuable. Exploring voice-command interfaces for navigation can enhance accessibility.</w:t>
      </w:r>
    </w:p>
    <w:p>
      <w:pPr>
        <w:numPr>
          <w:ilvl w:val="0"/>
          <w:numId w:val="1002"/>
        </w:numPr>
        <w:pStyle w:val="Compact"/>
      </w:pPr>
      <w:r>
        <w:rPr>
          <w:bCs/>
          <w:b/>
        </w:rPr>
        <w:t xml:space="preserve">Community-Centric Design:</w:t>
      </w:r>
      <w:r>
        <w:t xml:space="preserve"> </w:t>
      </w:r>
      <w:r>
        <w:t xml:space="preserve">Engage local design talent in Egypt Cairo. Local UX UI Designers possess an innate understanding of social nuances that external designers may miss.</w:t>
      </w:r>
    </w:p>
    <w:bookmarkEnd w:id="32"/>
    <w:bookmarkStart w:id="33" w:name="conclusion"/>
    <w:p>
      <w:pPr>
        <w:pStyle w:val="Heading2"/>
      </w:pPr>
      <w:r>
        <w:t xml:space="preserve">7. Conclusion</w:t>
      </w:r>
    </w:p>
    <w:p>
      <w:pPr>
        <w:pStyle w:val="FirstParagraph"/>
      </w:pPr>
      <w:r>
        <w:t xml:space="preserve">This laboratory report highlights that designing for Egypt Cairo requires a specialized approach to UX UI Designer practice. It is not sufficient to apply global design trends blindly. The unique combination of mobile-centric usage, data sensitivity, linguistic nuances (Arabic/English bilingualism), and cultural expectations dictates a highly localized design strategy. By prioritizing performance, trust signals, and cultural relevance, UX UI Designer professionals can create impactful digital experiences that foster user loyalty in the vibrant market of Egypt Cairo.</w:t>
      </w:r>
    </w:p>
    <w:p>
      <w:pPr>
        <w:pStyle w:val="BodyText"/>
      </w:pPr>
      <w:r>
        <w:t xml:space="preserve">The successful integration of these principles will not only improve key performance indicators (KPIs) such as conversion rates and retention but also contribute to the broader digital inclusion goals within Egypt Cairo. The UX UI Designer acts as a bridge between global technology standards and local user needs, ensuring that innovation in Egypt Cairo is accessible, usable, and enjoyable for all citizens.</w:t>
      </w:r>
    </w:p>
    <w:bookmarkEnd w:id="33"/>
    <w:bookmarkStart w:id="34" w:name="references-and-further-reading"/>
    <w:p>
      <w:pPr>
        <w:pStyle w:val="Heading2"/>
      </w:pPr>
      <w:r>
        <w:t xml:space="preserve">8. References and Further Reading</w:t>
      </w:r>
    </w:p>
    <w:p>
      <w:pPr>
        <w:numPr>
          <w:ilvl w:val="0"/>
          <w:numId w:val="1003"/>
        </w:numPr>
        <w:pStyle w:val="Compact"/>
      </w:pPr>
      <w:r>
        <w:t xml:space="preserve">Central Agency for Public Mobilization and Statistics (CAPMAS) Reports on Internet Usage in Egypt.</w:t>
      </w:r>
    </w:p>
    <w:p>
      <w:pPr>
        <w:numPr>
          <w:ilvl w:val="0"/>
          <w:numId w:val="1003"/>
        </w:numPr>
        <w:pStyle w:val="Compact"/>
      </w:pPr>
      <w:r>
        <w:t xml:space="preserve">User Behavior Studies on Mobile Commerce in North Africa.</w:t>
      </w:r>
    </w:p>
    <w:p>
      <w:pPr>
        <w:numPr>
          <w:ilvl w:val="0"/>
          <w:numId w:val="1003"/>
        </w:numPr>
        <w:pStyle w:val="Compact"/>
      </w:pPr>
      <w:r>
        <w:t xml:space="preserve">Guilds of UX Designers focusing on MENA region case studies.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Strategies for the Egyptian Market</dc:title>
  <dc:creator/>
  <dc:language>en</dc:language>
  <cp:keywords/>
  <dcterms:created xsi:type="dcterms:W3CDTF">2026-07-29T03:01:11Z</dcterms:created>
  <dcterms:modified xsi:type="dcterms:W3CDTF">2026-07-29T03:01:11Z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