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Nigerian</w:t>
      </w:r>
      <w:r>
        <w:t xml:space="preserve"> </w:t>
      </w:r>
      <w:r>
        <w:t xml:space="preserve">Market</w:t>
      </w:r>
    </w:p>
    <w:bookmarkStart w:id="32" w:name="X72dd261d967fcd46f7e7128515a30d81302f35d"/>
    <w:p>
      <w:pPr>
        <w:pStyle w:val="Heading1"/>
      </w:pPr>
      <w:r>
        <w:t xml:space="preserve">Lab Report: Optimizing User Experience and Interface Design for the Nigeria Lagos Ecosystem</w:t>
      </w:r>
    </w:p>
    <w:p>
      <w:pPr>
        <w:pStyle w:val="FirstParagraph"/>
      </w:pPr>
      <w:r>
        <w:rPr>
          <w:bCs/>
          <w:b/>
        </w:rPr>
        <w:t xml:space="preserve">Date:</w:t>
      </w:r>
      <w:r>
        <w:t xml:space="preserve"> </w:t>
      </w:r>
      <w:r>
        <w:t xml:space="preserve">October 26, 2023</w:t>
      </w:r>
      <w:r>
        <w:br/>
      </w:r>
      <w:r>
        <w:rPr>
          <w:bCs/>
          <w:b/>
        </w:rPr>
        <w:t xml:space="preserve">Location Focus:</w:t>
      </w:r>
      <w:r>
        <w:t xml:space="preserve">Lagos, Nigeria</w:t>
      </w:r>
      <w:r>
        <w:br/>
      </w:r>
      <w:r>
        <w:rPr>
          <w:bCs/>
          <w:b/>
        </w:rPr>
        <w:t xml:space="preserve">Subject:</w:t>
      </w:r>
      <w:r>
        <w:t xml:space="preserve"> </w:t>
      </w:r>
      <w:r>
        <w:t xml:space="preserve">UX/UI Designer Implementation Strategies in Emerging Tech Markets</w:t>
      </w:r>
    </w:p>
    <w:bookmarkStart w:id="20" w:name="introduction-and-executive-summary"/>
    <w:p>
      <w:pPr>
        <w:pStyle w:val="Heading2"/>
      </w:pPr>
      <w:r>
        <w:t xml:space="preserve">1. Introduction and Executive Summary</w:t>
      </w:r>
    </w:p>
    <w:p>
      <w:pPr>
        <w:pStyle w:val="FirstParagraph"/>
      </w:pPr>
      <w:r>
        <w:t xml:space="preserve">The digital landscape in West Africa is evolving at a rapid pace, with Lagos serving as the undisputed technology and financial hub of Nigeria. This Lab Report investigates the specific User Experience (UX) and User Interface (UI) requirements necessary for successful digital product deployment within this dynamic environment. For a</w:t>
      </w:r>
      <w:r>
        <w:t xml:space="preserve"> </w:t>
      </w:r>
      <w:r>
        <w:rPr>
          <w:bCs/>
          <w:b/>
        </w:rPr>
        <w:t xml:space="preserve">UX UI Designer</w:t>
      </w:r>
      <w:r>
        <w:t xml:space="preserve">, understanding the local context in</w:t>
      </w:r>
      <w:r>
        <w:t xml:space="preserve"> </w:t>
      </w:r>
      <w:r>
        <w:rPr>
          <w:bCs/>
          <w:b/>
        </w:rPr>
        <w:t xml:space="preserve">Nigeria Lagos</w:t>
      </w:r>
      <w:r>
        <w:t xml:space="preserve"> </w:t>
      </w:r>
      <w:r>
        <w:t xml:space="preserve">is not merely a preference but a critical necessity for product adoption.</w:t>
      </w:r>
    </w:p>
    <w:p>
      <w:pPr>
        <w:pStyle w:val="BodyText"/>
      </w:pPr>
      <w:r>
        <w:t xml:space="preserve">The primary objective of this report is to analyze how cultural nuances, infrastructural challenges, and user behaviors in Lagos dictate design decisions. By treating the market as a living laboratory, we aim to demonstrate that generic global design principles often fail when applied without localization. This document outlines the methodological approach required for a</w:t>
      </w:r>
      <w:r>
        <w:t xml:space="preserve"> </w:t>
      </w:r>
      <w:r>
        <w:rPr>
          <w:bCs/>
          <w:b/>
        </w:rPr>
        <w:t xml:space="preserve">UX UI Designer</w:t>
      </w:r>
      <w:r>
        <w:t xml:space="preserve"> </w:t>
      </w:r>
      <w:r>
        <w:t xml:space="preserve">to navigate the complexities of</w:t>
      </w:r>
      <w:r>
        <w:t xml:space="preserve"> </w:t>
      </w:r>
      <w:r>
        <w:rPr>
          <w:bCs/>
          <w:b/>
        </w:rPr>
        <w:t xml:space="preserve">Nigeria Lagos</w:t>
      </w:r>
      <w:r>
        <w:t xml:space="preserve">, ensuring accessibility, inclusivity, and high engagement rates.</w:t>
      </w:r>
    </w:p>
    <w:bookmarkEnd w:id="20"/>
    <w:bookmarkStart w:id="23" w:name="X7ffa14fa59e7c8ad7320f76c32d1b66106c1ac3"/>
    <w:p>
      <w:pPr>
        <w:pStyle w:val="Heading2"/>
      </w:pPr>
      <w:r>
        <w:t xml:space="preserve">2. Contextual Analysis: The Reality of Nigeria Lagos</w:t>
      </w:r>
    </w:p>
    <w:p>
      <w:pPr>
        <w:pStyle w:val="FirstParagraph"/>
      </w:pPr>
      <w:r>
        <w:t xml:space="preserve">To design effectively for this region, one must first understand the baseline environment. Lagos is a city of contrasts, characterized by extreme density and rapid urbanization. The digital infrastructure here presents unique constraints that directly influence UX strategies.</w:t>
      </w:r>
    </w:p>
    <w:bookmarkStart w:id="21" w:name="infrastructure-and-data-constraints"/>
    <w:p>
      <w:pPr>
        <w:pStyle w:val="Heading3"/>
      </w:pPr>
      <w:r>
        <w:t xml:space="preserve">2.1 Infrastructure and Data Constraints</w:t>
      </w:r>
    </w:p>
    <w:p>
      <w:pPr>
        <w:pStyle w:val="FirstParagraph"/>
      </w:pPr>
      <w:r>
        <w:t xml:space="preserve">In many Western markets, high-speed broadband is the norm. However, in Lagos, mobile data costs remain a significant barrier for the average consumer. Consequently, applications must be "lightweight." A</w:t>
      </w:r>
      <w:r>
        <w:t xml:space="preserve"> </w:t>
      </w:r>
      <w:r>
        <w:rPr>
          <w:bCs/>
          <w:b/>
        </w:rPr>
        <w:t xml:space="preserve">UX UI Designer</w:t>
      </w:r>
      <w:r>
        <w:t xml:space="preserve"> </w:t>
      </w:r>
      <w:r>
        <w:t xml:space="preserve">must prioritize low-bandwidth optimization. This involves minimizing image sizes, reducing HTTP requests, and ensuring that core functionalities work even on 2G or slow 3G connections. Heavy animations and high-resolution assets that degrade performance are strictly counter-productive in this context.</w:t>
      </w:r>
    </w:p>
    <w:bookmarkEnd w:id="21"/>
    <w:bookmarkStart w:id="22" w:name="device-fragmentation"/>
    <w:p>
      <w:pPr>
        <w:pStyle w:val="Heading3"/>
      </w:pPr>
      <w:r>
        <w:t xml:space="preserve">2.2 Device Fragmentation</w:t>
      </w:r>
    </w:p>
    <w:p>
      <w:pPr>
        <w:pStyle w:val="FirstParagraph"/>
      </w:pPr>
      <w:r>
        <w:t xml:space="preserve">The predominant device operating in the Lagos market is Android, specifically mid-range to budget-friendly devices with limited storage and RAM. Unlike markets dominated by premium iPhones, the Lagos user base often shares devices within families or relies on older models. Therefore, responsive design must account for smaller screens (5 inches or less) and varying screen densities typical of affordable Android manufacturers prevalent in</w:t>
      </w:r>
      <w:r>
        <w:t xml:space="preserve"> </w:t>
      </w:r>
      <w:r>
        <w:rPr>
          <w:bCs/>
          <w:b/>
        </w:rPr>
        <w:t xml:space="preserve">Nigeria Lagos</w:t>
      </w:r>
      <w:r>
        <w:t xml:space="preserve">.</w:t>
      </w:r>
    </w:p>
    <w:bookmarkEnd w:id="22"/>
    <w:bookmarkEnd w:id="23"/>
    <w:bookmarkStart w:id="26" w:name="user-behavior-and-cultural-nuances"/>
    <w:p>
      <w:pPr>
        <w:pStyle w:val="Heading2"/>
      </w:pPr>
      <w:r>
        <w:t xml:space="preserve">3. User Behavior and Cultural Nuances</w:t>
      </w:r>
    </w:p>
    <w:p>
      <w:pPr>
        <w:pStyle w:val="FirstParagraph"/>
      </w:pPr>
      <w:r>
        <w:t xml:space="preserve">User experience is deeply rooted in culture. The interaction patterns of users in Lagos differ significantly from those in Silicon Valley or London. A successful</w:t>
      </w:r>
      <w:r>
        <w:t xml:space="preserve"> </w:t>
      </w:r>
      <w:r>
        <w:rPr>
          <w:bCs/>
          <w:b/>
        </w:rPr>
        <w:t xml:space="preserve">UX UI Designer</w:t>
      </w:r>
      <w:r>
        <w:t xml:space="preserve"> </w:t>
      </w:r>
      <w:r>
        <w:t xml:space="preserve">must adopt an empathetic approach to understand these behavioral shifts.</w:t>
      </w:r>
    </w:p>
    <w:bookmarkStart w:id="24" w:name="trust-and-security"/>
    <w:p>
      <w:pPr>
        <w:pStyle w:val="Heading3"/>
      </w:pPr>
      <w:r>
        <w:t xml:space="preserve">3.1 Trust and Security</w:t>
      </w:r>
    </w:p>
    <w:p>
      <w:pPr>
        <w:pStyle w:val="FirstParagraph"/>
      </w:pPr>
      <w:r>
        <w:t xml:space="preserve">Cybersecurity awareness is growing, but skepticism remains high regarding online transactions. Users in Lagos are cautious about sharing sensitive personal or financial information digitally. UI elements must clearly communicate security features, such as SSL encryption badges and transparent privacy policies. The design language should evoke trust through clarity and professionalism rather than flashy aesthetics.</w:t>
      </w:r>
    </w:p>
    <w:bookmarkEnd w:id="24"/>
    <w:bookmarkStart w:id="25" w:name="communication-styles"/>
    <w:p>
      <w:pPr>
        <w:pStyle w:val="Heading3"/>
      </w:pPr>
      <w:r>
        <w:t xml:space="preserve">3.2 Communication Styles</w:t>
      </w:r>
    </w:p>
    <w:p>
      <w:pPr>
        <w:pStyle w:val="FirstParagraph"/>
      </w:pPr>
      <w:r>
        <w:t xml:space="preserve">Lagosians are highly communicative and community-oriented. Design interfaces that facilitate social sharing and word-of-mouth marketing within the app ecosystem is crucial. Features like WhatsApp integration for customer support or sharing receipts are not just conveniences; they are expected standard features in</w:t>
      </w:r>
      <w:r>
        <w:t xml:space="preserve"> </w:t>
      </w:r>
      <w:r>
        <w:rPr>
          <w:bCs/>
          <w:b/>
        </w:rPr>
        <w:t xml:space="preserve">Nigeria Lagos</w:t>
      </w:r>
      <w:r>
        <w:t xml:space="preserve">. The UI should intuitively guide users toward these social interactions.</w:t>
      </w:r>
    </w:p>
    <w:bookmarkEnd w:id="25"/>
    <w:bookmarkEnd w:id="26"/>
    <w:bookmarkStart w:id="27" w:name="methodological-framework-for-designers"/>
    <w:p>
      <w:pPr>
        <w:pStyle w:val="Heading2"/>
      </w:pPr>
      <w:r>
        <w:t xml:space="preserve">4. Methodological Framework for Designers</w:t>
      </w:r>
    </w:p>
    <w:p>
      <w:pPr>
        <w:pStyle w:val="FirstParagraph"/>
      </w:pPr>
      <w:r>
        <w:t xml:space="preserve">This section outlines the practical steps a</w:t>
      </w:r>
      <w:r>
        <w:t xml:space="preserve"> </w:t>
      </w:r>
      <w:r>
        <w:rPr>
          <w:bCs/>
          <w:b/>
        </w:rPr>
        <w:t xml:space="preserve">UX UI Designer</w:t>
      </w:r>
      <w:r>
        <w:t xml:space="preserve"> </w:t>
      </w:r>
      <w:r>
        <w:t xml:space="preserve">should take when conducting research and prototyping for this specific market.</w:t>
      </w:r>
    </w:p>
    <w:p>
      <w:pPr>
        <w:numPr>
          <w:ilvl w:val="0"/>
          <w:numId w:val="1001"/>
        </w:numPr>
        <w:pStyle w:val="Compact"/>
      </w:pPr>
      <w:r>
        <w:rPr>
          <w:bCs/>
          <w:b/>
        </w:rPr>
        <w:t xml:space="preserve">User Research in Situ:</w:t>
      </w:r>
    </w:p>
    <w:p>
      <w:pPr>
        <w:numPr>
          <w:ilvl w:val="0"/>
          <w:numId w:val="1001"/>
        </w:numPr>
        <w:pStyle w:val="Compact"/>
      </w:pPr>
      <w:r>
        <w:rPr>
          <w:bCs/>
          <w:b/>
        </w:rPr>
        <w:t xml:space="preserve">Local Language Inclusion:</w:t>
      </w:r>
    </w:p>
    <w:p>
      <w:pPr>
        <w:numPr>
          <w:ilvl w:val="0"/>
          <w:numId w:val="1001"/>
        </w:numPr>
        <w:pStyle w:val="Compact"/>
      </w:pPr>
      <w:r>
        <w:rPr>
          <w:bCs/>
          <w:b/>
        </w:rPr>
        <w:t xml:space="preserve">Fintech Integration:</w:t>
      </w:r>
    </w:p>
    <w:bookmarkEnd w:id="27"/>
    <w:bookmarkStart w:id="28" w:name="design-principles-for-success"/>
    <w:p>
      <w:pPr>
        <w:pStyle w:val="Heading2"/>
      </w:pPr>
      <w:r>
        <w:t xml:space="preserve">5. Design Principles for Success</w:t>
      </w:r>
    </w:p>
    <w:p>
      <w:pPr>
        <w:pStyle w:val="FirstParagraph"/>
      </w:pPr>
      <w:r>
        <w:t xml:space="preserve">The following core principles have been identified as essential for UI/UX success in this region:</w:t>
      </w:r>
    </w:p>
    <w:p>
      <w:pPr>
        <w:pStyle w:val="BodyText"/>
      </w:pPr>
      <w:r>
        <w:rPr>
          <w:bCs/>
          <w:b/>
        </w:rPr>
        <w:t xml:space="preserve">Principle 1: Performance is a Feature.</w:t>
      </w:r>
      <w:r>
        <w:br/>
      </w:r>
      <w:r>
        <w:t xml:space="preserve">In Lagos, speed equates to reliability. If an app loads slowly, users will uninstall it immediately. The UX must be optimized for the fastest possible time-to-first-content interaction.</w:t>
      </w:r>
    </w:p>
    <w:p>
      <w:pPr>
        <w:pStyle w:val="BodyText"/>
      </w:pPr>
      <w:r>
        <w:rPr>
          <w:bCs/>
          <w:b/>
        </w:rPr>
        <w:t xml:space="preserve">Principle 2: Visual Hierarchy over Minimalism.</w:t>
      </w:r>
    </w:p>
    <w:p>
      <w:pPr>
        <w:pStyle w:val="BodyText"/>
      </w:pPr>
      <w:r>
        <w:t xml:space="preserve">While global trends favor minimalism, Lagos users often prefer information-dense interfaces that clearly display prices, discounts, and product details upfront. Over-simplification can be perceived as hiding information or lacking transparency.</w:t>
      </w:r>
    </w:p>
    <w:p>
      <w:pPr>
        <w:pStyle w:val="BodyText"/>
      </w:pPr>
      <w:r>
        <w:rPr>
          <w:bCs/>
          <w:b/>
        </w:rPr>
        <w:t xml:space="preserve">Principle 3: Accessibility for Low Literacy Rates.</w:t>
      </w:r>
    </w:p>
    <w:p>
      <w:pPr>
        <w:pStyle w:val="BodyText"/>
      </w:pPr>
      <w:r>
        <w:t xml:space="preserve">UI elements should rely heavily on intuitive icons and visual cues rather than text-heavy instructions. This ensures that users with varying levels of formal education can navigate the platform with ease, expanding the market reach in</w:t>
      </w:r>
      <w:r>
        <w:t xml:space="preserve"> </w:t>
      </w:r>
      <w:r>
        <w:rPr>
          <w:bCs/>
          <w:b/>
        </w:rPr>
        <w:t xml:space="preserve">Nigeria Lagos</w:t>
      </w:r>
      <w:r>
        <w:t xml:space="preserve">.</w:t>
      </w:r>
    </w:p>
    <w:bookmarkEnd w:id="28"/>
    <w:bookmarkStart w:id="29" w:name="challenges-and-mitigation-strategies"/>
    <w:p>
      <w:pPr>
        <w:pStyle w:val="Heading2"/>
      </w:pPr>
      <w:r>
        <w:t xml:space="preserve">6. Challenges and Mitigation Strategies</w:t>
      </w:r>
    </w:p>
    <w:p>
      <w:pPr>
        <w:pStyle w:val="FirstParagraph"/>
      </w:pPr>
      <w:r>
        <w:t xml:space="preserve">The primary challenge for a</w:t>
      </w:r>
      <w:r>
        <w:t xml:space="preserve"> </w:t>
      </w:r>
      <w:r>
        <w:rPr>
          <w:bCs/>
          <w:b/>
        </w:rPr>
        <w:t xml:space="preserve">UX UI Designer</w:t>
      </w:r>
      <w:r>
        <w:t xml:space="preserve"> </w:t>
      </w:r>
      <w:r>
        <w:t xml:space="preserve">is balancing global design trends with local realities. There is often pressure to adopt sleek, Western-centric designs that look good on Behance but fail in production due to hardware limitations in the target market. Mitigation involves continuous A/B testing within Lagos. Designers must validate hypotheses with real users who face the same data constraints and device limitations as the broader population.</w:t>
      </w:r>
    </w:p>
    <w:p>
      <w:pPr>
        <w:pStyle w:val="BodyText"/>
      </w:pPr>
      <w:r>
        <w:t xml:space="preserve">Furthermore, political instability and economic fluctuations can affect user spending habits. UI designs should be flexible enough to adapt messaging based on economic conditions, offering value-driven propositions that resonate during inflationary periods.</w:t>
      </w:r>
    </w:p>
    <w:bookmarkEnd w:id="29"/>
    <w:bookmarkStart w:id="30" w:name="conclusion"/>
    <w:p>
      <w:pPr>
        <w:pStyle w:val="Heading2"/>
      </w:pPr>
      <w:r>
        <w:t xml:space="preserve">7. Conclusion</w:t>
      </w:r>
    </w:p>
    <w:p>
      <w:pPr>
        <w:pStyle w:val="FirstParagraph"/>
      </w:pPr>
      <w:r>
        <w:t xml:space="preserve">The role of a</w:t>
      </w:r>
      <w:r>
        <w:t xml:space="preserve"> </w:t>
      </w:r>
      <w:r>
        <w:rPr>
          <w:bCs/>
          <w:b/>
        </w:rPr>
        <w:t xml:space="preserve">UX UI Designer</w:t>
      </w:r>
      <w:r>
        <w:t xml:space="preserve"> </w:t>
      </w:r>
      <w:r>
        <w:t xml:space="preserve">in the context of</w:t>
      </w:r>
      <w:r>
        <w:t xml:space="preserve"> </w:t>
      </w:r>
      <w:r>
        <w:rPr>
          <w:bCs/>
          <w:b/>
        </w:rPr>
        <w:t xml:space="preserve">Nigeria Lagos</w:t>
      </w:r>
      <w:r>
        <w:t xml:space="preserve"> </w:t>
      </w:r>
      <w:r>
        <w:t xml:space="preserve">is complex and multifaceted. It requires moving beyond aesthetic considerations to address infrastructural, economic, and cultural realities. The success of digital products in this vibrant market hinges on the designer’s ability to empathize with the user’s daily challenges.</w:t>
      </w:r>
    </w:p>
    <w:p>
      <w:pPr>
        <w:pStyle w:val="BodyText"/>
      </w:pPr>
      <w:r>
        <w:t xml:space="preserve">This Lab Report concludes that a "one-size-fits-all" approach is doomed to fail. Instead, designers must adopt a hyper-localized strategy that prioritizes data efficiency, local payment methods, and culturally relevant communication styles. By adhering to these insights, organizations can create robust digital products that not only function technically but also resonate emotionally with the diverse population of Lagos. The future of tech in Nigeria is bright, and it belongs to those who design with inclusivity and local context at the core.</w:t>
      </w:r>
    </w:p>
    <w:bookmarkEnd w:id="30"/>
    <w:bookmarkStart w:id="31" w:name="references"/>
    <w:p>
      <w:pPr>
        <w:pStyle w:val="Heading2"/>
      </w:pPr>
      <w:r>
        <w:t xml:space="preserve">8. References</w:t>
      </w:r>
    </w:p>
    <w:p>
      <w:pPr>
        <w:pStyle w:val="FirstParagraph"/>
      </w:pPr>
      <w:r>
        <w:rPr>
          <w:iCs/>
          <w:i/>
        </w:rPr>
        <w:t xml:space="preserve">Note: For academic rigor, this section would cite specific case studies from Flutterwave, Moniepoint, and Jumia regarding their user acquisition strategies in Lagos. However, for the purpose of this general lab report format, these are implied as standard industry benchmarks.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Strategy for the Nigerian Market</dc:title>
  <dc:creator/>
  <dc:language>en</dc:language>
  <cp:keywords/>
  <dcterms:created xsi:type="dcterms:W3CDTF">2026-07-30T03:08:41Z</dcterms:created>
  <dcterms:modified xsi:type="dcterms:W3CDTF">2026-07-30T03:08:41Z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