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in</w:t>
      </w:r>
      <w:r>
        <w:t xml:space="preserve"> </w:t>
      </w:r>
      <w:r>
        <w:t xml:space="preserve">Pakistan</w:t>
      </w:r>
      <w:r>
        <w:t xml:space="preserve"> </w:t>
      </w:r>
      <w:r>
        <w:t xml:space="preserve">Islamabad</w:t>
      </w:r>
    </w:p>
    <w:bookmarkStart w:id="29" w:name="X507ddaf3a4a70f8dceb4c4baf8bcde5d7ca21fe"/>
    <w:p>
      <w:pPr>
        <w:pStyle w:val="Heading1"/>
      </w:pPr>
      <w:r>
        <w:t xml:space="preserve">Lab Report: User Experience and Interface Design Analysis for the Digital Market in Pakistan Islamabad</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Digital Product Development Teams Operating in Pakistan Islamabad</w:t>
      </w:r>
      <w:r>
        <w:br/>
      </w:r>
      <w:r>
        <w:rPr>
          <w:bCs/>
          <w:b/>
        </w:rPr>
        <w:t xml:space="preserve">Status:</w:t>
      </w:r>
    </w:p>
    <w:p>
      <w:pPr>
        <w:pStyle w:val="BodyText"/>
      </w:pPr>
      <w:r>
        <w:rPr>
          <w:iCs/>
          <w:i/>
        </w:rPr>
        <w:t xml:space="preserve">This document serves as a comprehensive lab report analyzing the specific requirements for UX/UI designers within the technological and cultural context of Pakistan Islamabad.</w:t>
      </w:r>
    </w:p>
    <w:bookmarkStart w:id="20" w:name="executive-summary"/>
    <w:p>
      <w:pPr>
        <w:pStyle w:val="Heading2"/>
      </w:pPr>
      <w:r>
        <w:t xml:space="preserve">1. Executive Summary</w:t>
      </w:r>
    </w:p>
    <w:p>
      <w:pPr>
        <w:pStyle w:val="FirstParagraph"/>
      </w:pPr>
      <w:r>
        <w:t xml:space="preserve">The objective of this lab report is to outline the critical methodologies, design principles, and contextual considerations required for a successful</w:t>
      </w:r>
      <w:r>
        <w:t xml:space="preserve"> </w:t>
      </w:r>
      <w:r>
        <w:rPr>
          <w:bCs/>
          <w:b/>
        </w:rPr>
        <w:t xml:space="preserve">UX UI Designer</w:t>
      </w:r>
      <w:r>
        <w:t xml:space="preserve"> </w:t>
      </w:r>
      <w:r>
        <w:t xml:space="preserve">operating within the vibrant tech ecosystem of Pakistan Islamabad. As Islamabad emerges as a primary hub for technology startups and corporate offices in South Asia, the demand for high-fidelity digital experiences has skyrocketed. This report details how designers must bridge global design standards with local user behaviors to create products that are not only aesthetically pleasing but functionally robust for the Pakistani market.</w:t>
      </w:r>
    </w:p>
    <w:bookmarkEnd w:id="20"/>
    <w:bookmarkStart w:id="21" w:name="introduction"/>
    <w:p>
      <w:pPr>
        <w:pStyle w:val="Heading2"/>
      </w:pPr>
      <w:r>
        <w:t xml:space="preserve">2. Introduction</w:t>
      </w:r>
    </w:p>
    <w:p>
      <w:pPr>
        <w:pStyle w:val="FirstParagraph"/>
      </w:pPr>
      <w:r>
        <w:t xml:space="preserve">User Experience (UX) and User Interface (UI) design are no longer merely aesthetic concerns; they are fundamental drivers of product success. In the context of Pakistan Islamabad, where internet penetration is rapidly increasing and mobile-first usage dominates, the role of a designer is complex. It requires an understanding of rapid digital adoption patterns, varying levels of digital literacy, and distinct cultural nuances.</w:t>
      </w:r>
    </w:p>
    <w:p>
      <w:pPr>
        <w:pStyle w:val="BodyText"/>
      </w:pPr>
      <w:r>
        <w:t xml:space="preserve">This lab report aims to dissect these factors. It provides a framework for</w:t>
      </w:r>
      <w:r>
        <w:t xml:space="preserve"> </w:t>
      </w:r>
      <w:r>
        <w:rPr>
          <w:bCs/>
          <w:b/>
        </w:rPr>
        <w:t xml:space="preserve">UX UI Designer</w:t>
      </w:r>
      <w:r>
        <w:t xml:space="preserve"> </w:t>
      </w:r>
      <w:r>
        <w:t xml:space="preserve">professionals who are either newly established in Pakistan Islamabad or looking to optimize their current workflows to better serve the local demographic. The focus is on creating inclusive, efficient, and culturally resonant digital products.</w:t>
      </w:r>
    </w:p>
    <w:bookmarkEnd w:id="21"/>
    <w:bookmarkStart w:id="24" w:name="Xf8aa87c11fc458c5b9d8229604902184660cca3"/>
    <w:p>
      <w:pPr>
        <w:pStyle w:val="Heading2"/>
      </w:pPr>
      <w:r>
        <w:t xml:space="preserve">3. Market Context: The Landscape of Pakistan Islamabad</w:t>
      </w:r>
    </w:p>
    <w:p>
      <w:pPr>
        <w:pStyle w:val="FirstParagraph"/>
      </w:pPr>
      <w:r>
        <w:t xml:space="preserve">Pakistan Islamabad represents a unique intersection of tradition and modernity. As the capital city, it hosts a diverse population ranging from government officials to tech-savvy youth employed in numerous IT parks such as the Techno City Park and iTech Village. Understanding this demographic split is crucial for any</w:t>
      </w:r>
      <w:r>
        <w:t xml:space="preserve"> </w:t>
      </w:r>
      <w:r>
        <w:rPr>
          <w:bCs/>
          <w:b/>
        </w:rPr>
        <w:t xml:space="preserve">UX UI Designer</w:t>
      </w:r>
      <w:r>
        <w:t xml:space="preserve">.</w:t>
      </w:r>
    </w:p>
    <w:bookmarkStart w:id="22" w:name="mobile-first-economy"/>
    <w:p>
      <w:pPr>
        <w:pStyle w:val="Heading3"/>
      </w:pPr>
      <w:r>
        <w:t xml:space="preserve">3.1 Mobile-First Economy</w:t>
      </w:r>
    </w:p>
    <w:p>
      <w:pPr>
        <w:pStyle w:val="FirstParagraph"/>
      </w:pPr>
      <w:r>
        <w:t xml:space="preserve">The primary mode of internet access in Pakistan Islamabad is via mobile devices. Consequently, responsive design is not optional; it is mandatory. A significant portion of the user base accesses services through mid-range Android devices with varying screen sizes and limited processing power. Designs must be lightweight, load quickly even on 3G networks, and prioritize core functionalities to reduce bounce rates.</w:t>
      </w:r>
    </w:p>
    <w:bookmarkEnd w:id="22"/>
    <w:bookmarkStart w:id="23" w:name="digital-literacy-variance"/>
    <w:p>
      <w:pPr>
        <w:pStyle w:val="Heading3"/>
      </w:pPr>
      <w:r>
        <w:t xml:space="preserve">3.2 Digital Literacy Variance</w:t>
      </w:r>
    </w:p>
    <w:p>
      <w:pPr>
        <w:pStyle w:val="FirstParagraph"/>
      </w:pPr>
      <w:r>
        <w:t xml:space="preserve">In Pakistan Islamabad, digital literacy varies significantly across age groups and socioeconomic backgrounds. While the younger demographic is highly proficient with modern app ecosystems, older generations or users from rural areas migrating to the capital may require more intuitive, guided user flows. The UX strategy must account for these disparities by employing clear iconography, minimal jargon, and progressive disclosure techniques.</w:t>
      </w:r>
    </w:p>
    <w:bookmarkEnd w:id="23"/>
    <w:bookmarkEnd w:id="24"/>
    <w:bookmarkStart w:id="27" w:name="X484a68517057974d432a4e949f515d7f39ae956"/>
    <w:p>
      <w:pPr>
        <w:pStyle w:val="Heading2"/>
      </w:pPr>
      <w:r>
        <w:t xml:space="preserve">4. Methodologies for the Pakistan Islamabad Context</w:t>
      </w:r>
    </w:p>
    <w:p>
      <w:pPr>
        <w:pStyle w:val="FirstParagraph"/>
      </w:pPr>
      <w:r>
        <w:t xml:space="preserve">To address the specific needs of users in Pakistan Islamabad,</w:t>
      </w:r>
      <w:r>
        <w:t xml:space="preserve"> </w:t>
      </w:r>
      <w:r>
        <w:rPr>
          <w:bCs/>
          <w:b/>
        </w:rPr>
        <w:t xml:space="preserve">UX UI Designer</w:t>
      </w:r>
      <w:r>
        <w:t xml:space="preserve">s must adopt localized methodologies. The standard Western-centric design thinking process requires adaptation to fit local realities.</w:t>
      </w:r>
    </w:p>
    <w:bookmarkStart w:id="25" w:name="cultural-localization-and-language"/>
    <w:p>
      <w:pPr>
        <w:pStyle w:val="Heading3"/>
      </w:pPr>
      <w:r>
        <w:t xml:space="preserve">4.1 Cultural Localization and Language</w:t>
      </w:r>
    </w:p>
    <w:p>
      <w:pPr>
        <w:pStyle w:val="FirstParagraph"/>
      </w:pPr>
      <w:r>
        <w:t xml:space="preserve">Linguistic inclusivity is paramount. While English is widely spoken in professional circles in Islamabad, the broader mass market prefers Urdu or regional languages like Punjabi and Pashto. Successful design requires:</w:t>
      </w:r>
    </w:p>
    <w:p>
      <w:pPr>
        <w:numPr>
          <w:ilvl w:val="0"/>
          <w:numId w:val="1001"/>
        </w:numPr>
        <w:pStyle w:val="Compact"/>
      </w:pPr>
      <w:r>
        <w:rPr>
          <w:bCs/>
          <w:b/>
        </w:rPr>
        <w:t xml:space="preserve">Multilingual Support:</w:t>
      </w:r>
      <w:r>
        <w:t xml:space="preserve"> </w:t>
      </w:r>
      <w:r>
        <w:t xml:space="preserve">Interfaces should ideally offer toggle options between English and Urdu.</w:t>
      </w:r>
    </w:p>
    <w:p>
      <w:pPr>
        <w:numPr>
          <w:ilvl w:val="0"/>
          <w:numId w:val="1001"/>
        </w:numPr>
        <w:pStyle w:val="Compact"/>
      </w:pPr>
      <w:r>
        <w:rPr>
          <w:bCs/>
          <w:b/>
        </w:rPr>
        <w:t xml:space="preserve">Rtl (Right-to-Left) Optimization:</w:t>
      </w:r>
      <w:r>
        <w:t xml:space="preserve"> </w:t>
      </w:r>
      <w:r>
        <w:t xml:space="preserve">When designing for Urdu, the entire layout must mirror correctly. This is a common pitfall for designers who assume CSS frameworks handle RTL automatically; manual testing is essential in Pakistan Islamabad projects.</w:t>
      </w:r>
    </w:p>
    <w:p>
      <w:pPr>
        <w:numPr>
          <w:ilvl w:val="0"/>
          <w:numId w:val="1001"/>
        </w:numPr>
        <w:pStyle w:val="Compact"/>
      </w:pPr>
      <w:r>
        <w:rPr>
          <w:bCs/>
          <w:b/>
        </w:rPr>
        <w:t xml:space="preserve">Cultural Symbols:</w:t>
      </w:r>
      <w:r>
        <w:t xml:space="preserve"> </w:t>
      </w:r>
      <w:r>
        <w:t xml:space="preserve">Imagery and icons should reflect local customs. For instance, payment gateways in Pakistan heavily rely on JazzCash, Easypaisa, or Bank Transfer options rather than just Credit Cards. The UI must prominently feature these local payment methods.</w:t>
      </w:r>
    </w:p>
    <w:bookmarkEnd w:id="25"/>
    <w:bookmarkStart w:id="26" w:name="trust-and-security-visuals"/>
    <w:p>
      <w:pPr>
        <w:pStyle w:val="Heading3"/>
      </w:pPr>
      <w:r>
        <w:t xml:space="preserve">4.2 Trust and Security Visuals</w:t>
      </w:r>
    </w:p>
    <w:p>
      <w:pPr>
        <w:pStyle w:val="FirstParagraph"/>
      </w:pPr>
      <w:r>
        <w:t xml:space="preserve">In the Pakistani market, online fraud is a prevalent concern. Users in Pakistan Islamabad are naturally skeptical of new digital platforms. Therefore, the UI must incorporate design elements that build trust:</w:t>
      </w:r>
    </w:p>
    <w:p>
      <w:pPr>
        <w:numPr>
          <w:ilvl w:val="0"/>
          <w:numId w:val="1002"/>
        </w:numPr>
        <w:pStyle w:val="Compact"/>
      </w:pPr>
      <w:r>
        <w:t xml:space="preserve">Certification badges from local financial authorities.</w:t>
      </w:r>
    </w:p>
    <w:p>
      <w:pPr>
        <w:numPr>
          <w:ilvl w:val="0"/>
          <w:numId w:val="1002"/>
        </w:numPr>
        <w:pStyle w:val="Compact"/>
      </w:pPr>
      <w:r>
        <w:t xml:space="preserve">Clear privacy policies written in simple language.</w:t>
      </w:r>
    </w:p>
    <w:p>
      <w:pPr>
        <w:numPr>
          <w:ilvl w:val="0"/>
          <w:numId w:val="1002"/>
        </w:numPr>
        <w:pStyle w:val="Compact"/>
      </w:pPr>
      <w:r>
        <w:t xml:space="preserve">Contact information (phone numbers) prominently displayed, as many Pakistani users prefer direct human contact over chatbots for resolving issues.</w:t>
      </w:r>
    </w:p>
    <w:bookmarkEnd w:id="26"/>
    <w:bookmarkEnd w:id="27"/>
    <w:bookmarkStart w:id="28" w:name="technical-constraints-and-performance"/>
    <w:p>
      <w:pPr>
        <w:pStyle w:val="Heading2"/>
      </w:pPr>
      <w:r>
        <w:t xml:space="preserve">5. Technical Constraints and Performance</w:t>
      </w:r>
    </w:p>
    <w:p>
      <w:pPr>
        <w:pStyle w:val="FirstParagraph"/>
      </w:pPr>
      <w:r>
        <w:t xml:space="preserve">A critical aspect of designing for Pakistan Islamabad is acknowledging infrastructure limitations. Internet speeds can be inconsistent, and data costs, while decreasing, remain a factor for many users.</w:t>
      </w:r>
    </w:p>
    <w:p>
      <w:pPr>
        <w:pStyle w:val="BodyText"/>
      </w:pPr>
      <w:r>
        <w:rPr>
          <w:bCs/>
          <w:b/>
        </w:rPr>
        <w:t xml:space="preserve">The UX UI Designer</w:t>
      </w:r>
      <w:r>
        <w:t xml:space="preserve"> </w:t>
      </w:r>
      <w:r>
        <w:t xml:space="preserve">must prioritize:</w:t>
      </w:r>
    </w:p>
    <w:p>
      <w:pPr>
        <w:numPr>
          <w:ilvl w:val="0"/>
          <w:numId w:val="1003"/>
        </w:numPr>
        <w:pStyle w:val="Compact"/>
      </w:pPr>
      <w:r>
        <w:rPr>
          <w:bCs/>
          <w:b/>
        </w:rPr>
        <w:t xml:space="preserve">Asset Optimization:</w:t>
      </w:r>
      <w:r>
        <w:t xml:space="preserve"> </w:t>
      </w:r>
      <w:r>
        <w:t xml:space="preserve">Use of WebP image formats and lazy loading techniques to conserve bandwidth.</w:t>
      </w:r>
    </w:p>
    <w:p>
      <w:pPr>
        <w:pStyle w:val="FirstParagraph"/>
      </w:pPr>
      <w:r>
        <w:t xml:space="preserve">&gt;</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in Pakistan Islamabad</dc:title>
  <dc:creator/>
  <dc:language>en</dc:language>
  <cp:keywords/>
  <dcterms:created xsi:type="dcterms:W3CDTF">2026-07-29T15:14:59Z</dcterms:created>
  <dcterms:modified xsi:type="dcterms:W3CDTF">2026-07-29T15:14:59Z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