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UX/UI</w:t>
      </w:r>
      <w:r>
        <w:t xml:space="preserve"> </w:t>
      </w:r>
      <w:r>
        <w:t xml:space="preserve">Design</w:t>
      </w:r>
      <w:r>
        <w:t xml:space="preserve"> </w:t>
      </w:r>
      <w:r>
        <w:t xml:space="preserve">Implementation</w:t>
      </w:r>
      <w:r>
        <w:t xml:space="preserve"> </w:t>
      </w:r>
      <w:r>
        <w:t xml:space="preserve">in</w:t>
      </w:r>
      <w:r>
        <w:t xml:space="preserve"> </w:t>
      </w:r>
      <w:r>
        <w:t xml:space="preserve">Saudi</w:t>
      </w:r>
      <w:r>
        <w:t xml:space="preserve"> </w:t>
      </w:r>
      <w:r>
        <w:t xml:space="preserve">Arabia</w:t>
      </w:r>
      <w:r>
        <w:t xml:space="preserve"> </w:t>
      </w:r>
      <w:r>
        <w:t xml:space="preserve">Riyadh</w:t>
      </w:r>
    </w:p>
    <w:bookmarkStart w:id="20" w:name="X6472da30241730ffad7a061e9871883826223fe"/>
    <w:p>
      <w:pPr>
        <w:pStyle w:val="Heading1"/>
      </w:pPr>
      <w:r>
        <w:t xml:space="preserve">Lab Report: UX/UI Design Implementation in Saudi Arabia Riyadh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Laboratory Location:</w:t>
      </w:r>
      <w:r>
        <w:t xml:space="preserve"> </w:t>
      </w:r>
      <w:r>
        <w:t xml:space="preserve">Innovation Hub, Riyadh, Saudi Arabia</w:t>
      </w:r>
    </w:p>
    <w:p>
      <w:pPr>
        <w:pStyle w:val="BodyText"/>
      </w:pPr>
      <w:r>
        <w:rPr>
          <w:bCs/>
          <w:b/>
        </w:rPr>
        <w:t xml:space="preserve">Subject:</w:t>
      </w:r>
      <w:r>
        <w:t xml:space="preserve">: UX/UI Designer Role Analysis for Local Market Compliance and User Experience Optimization.</w:t>
      </w:r>
    </w:p>
    <w:bookmarkEnd w:id="20"/>
    <w:p>
      <w:pPr>
        <w:pStyle w:val="BodyText"/>
      </w:pPr>
      <w:r>
        <w:t xml:space="preserve">This document serves as a comprehensive Lab Report detailing the critical role of a UX/UI Designer within the rapidly evolving digital landscape of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Saudi Arabia Riyadh</w:t>
        </w:r>
      </w:hyperlink>
      <w:r>
        <w:t xml:space="preserve">. As the capital city undergoes massive transformation under Vision 2030, the demand for intuitive, culturally responsive digital interfaces has surged. This report analyzes how a skilled UX/UI Designer must adapt global design principles to meet local linguistic, cultural, and technical requirements specific to</w:t>
      </w:r>
      <w:r>
        <w:t xml:space="preserve"> </w:t>
      </w:r>
      <w:r>
        <w:rPr>
          <w:bCs/>
          <w:b/>
        </w:rPr>
        <w:t xml:space="preserve">Saudi Arabia Riyadh</w:t>
      </w:r>
      <w:r>
        <w:t xml:space="preserve">. The findings suggest that successful implementation requires deep understanding of Right-to-Left (RTL) layout complexities and localized user behavior patterns.</w:t>
      </w:r>
    </w:p>
    <w:p>
      <w:pPr>
        <w:pStyle w:val="BodyText"/>
      </w:pPr>
      <w:r>
        <w:t xml:space="preserve">The primary objective of this lab analysis is to evaluate the functional requirements, cultural considerations, and technical challenges faced by a</w:t>
      </w:r>
      <w:r>
        <w:t xml:space="preserve"> </w:t>
      </w:r>
      <w:r>
        <w:rPr>
          <w:bCs/>
          <w:b/>
        </w:rPr>
        <w:t xml:space="preserve">UX UI Designer</w:t>
      </w:r>
      <w:r>
        <w:t xml:space="preserve"> </w:t>
      </w:r>
      <w:r>
        <w:t xml:space="preserve">operating in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Saudi Arabia Riyadh</w:t>
        </w:r>
      </w:hyperlink>
      <w:r>
        <w:t xml:space="preserve">. Specifically, we aim to determine how design systems must be modified to support Arabic language integration while maintaining aesthetic coherence and usability for diverse user demographics.</w:t>
      </w:r>
    </w:p>
    <w:p>
      <w:pPr>
        <w:pStyle w:val="BodyText"/>
      </w:pPr>
      <w:r>
        <w:t xml:space="preserve">The study involved a simulated development environment mimicking typical enterprise applications used in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Saudi Arabia Riyadh</w:t>
        </w:r>
      </w:hyperlink>
      <w:r>
        <w:t xml:space="preserve">. Key variables included font rendering, color psychology within Islamic culture, and mobile-first responsiveness given the high smartphone penetration rate in the region.</w:t>
      </w:r>
    </w:p>
    <w:p>
      <w:pPr>
        <w:pStyle w:val="BodyText"/>
      </w:pPr>
      <w:r>
        <w:rPr>
          <w:bCs/>
          <w:b/>
        </w:rPr>
        <w:t xml:space="preserve">Tools Used:</w:t>
      </w:r>
    </w:p>
    <w:p>
      <w:pPr>
        <w:numPr>
          <w:ilvl w:val="0"/>
          <w:numId w:val="1001"/>
        </w:numPr>
        <w:pStyle w:val="Compact"/>
      </w:pPr>
      <w:r>
        <w:t xml:space="preserve">Figma for UI prototyping (with RTL plugins)</w:t>
      </w:r>
    </w:p>
    <w:p>
      <w:pPr>
        <w:numPr>
          <w:ilvl w:val="0"/>
          <w:numId w:val="1001"/>
        </w:numPr>
        <w:pStyle w:val="Compact"/>
      </w:pPr>
      <w:r>
        <w:t xml:space="preserve">Miro for user journey mapping</w:t>
      </w:r>
    </w:p>
    <w:bookmarkStart w:id="21" w:name="Xbf6fce5587df34a78e06e4094ab15044a722b4c"/>
    <w:p>
      <w:pPr>
        <w:pStyle w:val="Heading3"/>
      </w:pPr>
      <w:r>
        <w:t xml:space="preserve">4.1 The Crucial Role of the UX UI Designer in Localization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bCs/>
          <w:b/>
        </w:rPr>
        <w:t xml:space="preserve">UX UI Designer</w:t>
      </w:r>
      <w:r>
        <w:t xml:space="preserve"> </w:t>
      </w:r>
      <w:r>
        <w:t xml:space="preserve">acts as the bridge between technology and human interaction. In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Saudi Arabia Riyadh</w:t>
        </w:r>
      </w:hyperlink>
      <w:r>
        <w:t xml:space="preserve">, this role is uniquely challenging due to bilingual requirements. A standard Left-to-Right (LTR) design fails when translated into Arabic without significant structural changes. The designer must ensure that navigation menus, forms, and icons flip horizontally to accommodate RTL reading patterns.</w:t>
      </w:r>
    </w:p>
    <w:bookmarkEnd w:id="21"/>
    <w:bookmarkStart w:id="22" w:name="cultural-sensitivity-in-visual-design"/>
    <w:p>
      <w:pPr>
        <w:pStyle w:val="Heading3"/>
      </w:pPr>
      <w:r>
        <w:t xml:space="preserve">4.2 Cultural Sensitivity in Visual Design</w:t>
      </w:r>
    </w:p>
    <w:p>
      <w:pPr>
        <w:pStyle w:val="FirstParagraph"/>
      </w:pPr>
      <w:r>
        <w:t xml:space="preserve">User interface elements in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Saudi Arabia Riyadh</w:t>
        </w:r>
      </w:hyperlink>
      <w:r>
        <w:t xml:space="preserve"> </w:t>
      </w:r>
      <w:r>
        <w:t xml:space="preserve">must respect local cultural norms. Colors such as green carry significant cultural and religious weight, while imagery must be curated to avoid offending conservative sensibilities. The</w:t>
      </w:r>
      <w:r>
        <w:t xml:space="preserve"> </w:t>
      </w:r>
      <w:r>
        <w:rPr>
          <w:bCs/>
          <w:b/>
        </w:rPr>
        <w:t xml:space="preserve">UX UI Designer</w:t>
      </w:r>
      <w:r>
        <w:t xml:space="preserve"> </w:t>
      </w:r>
      <w:r>
        <w:t xml:space="preserve">conducts user research sessions to validate that visual metaphors resonate with the local population.</w:t>
      </w:r>
    </w:p>
    <w:bookmarkEnd w:id="22"/>
    <w:bookmarkStart w:id="23" w:name="technical-performance-constraints"/>
    <w:p>
      <w:pPr>
        <w:pStyle w:val="Heading3"/>
      </w:pPr>
      <w:r>
        <w:t xml:space="preserve">4.3 Technical Performance Constraints</w:t>
      </w:r>
    </w:p>
    <w:p>
      <w:pPr>
        <w:pStyle w:val="FirstParagraph"/>
      </w:pPr>
      <w:r>
        <w:t xml:space="preserve">Data usage costs in some regions can still impact user behavior. Therefore, the</w:t>
      </w:r>
    </w:p>
    <w:p>
      <w:pPr>
        <w:pStyle w:val="BodyText"/>
      </w:pPr>
      <w:r>
        <w:t xml:space="preserve">UX UI Designer must advocate for lightweight assets and optimized code structures, ensuring fast load times even on varying network conditions prevalent in parts of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Saudi Arabia Riyadh</w:t>
        </w:r>
      </w:hyperlink>
      <w:r>
        <w:t xml:space="preserve">.</w:t>
      </w:r>
    </w:p>
    <w:p>
      <w:pPr>
        <w:pStyle w:val="BodyText"/>
      </w:pPr>
      <w:r>
        <w:t xml:space="preserve">The integration of a</w:t>
      </w:r>
      <w:r>
        <w:t xml:space="preserve"> </w:t>
      </w:r>
      <w:r>
        <w:rPr>
          <w:bCs/>
          <w:b/>
        </w:rPr>
        <w:t xml:space="preserve">UX UI Designer</w:t>
      </w:r>
      <w:r>
        <w:t xml:space="preserve"> </w:t>
      </w:r>
      <w:r>
        <w:t xml:space="preserve">into projects targeting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Saudi Arabia Riyadh</w:t>
        </w:r>
      </w:hyperlink>
      <w:r>
        <w:t xml:space="preserve"> </w:t>
      </w:r>
      <w:r>
        <w:t xml:space="preserve">is not merely a stylistic choice but a strategic necessity. The shift towards digital government services (e-government) and fintech solutions in the city requires interfaces that are accessible to users ranging from tech-savvy youth to older generations less familiar with digital tools.</w:t>
      </w:r>
    </w:p>
    <w:p>
      <w:pPr>
        <w:pStyle w:val="BodyText"/>
      </w:pPr>
      <w:r>
        <w:t xml:space="preserve">Furthermore, the</w:t>
      </w:r>
      <w:r>
        <w:t xml:space="preserve"> </w:t>
      </w:r>
      <w:r>
        <w:rPr>
          <w:bCs/>
          <w:b/>
        </w:rPr>
        <w:t xml:space="preserve">UX UI Designer</w:t>
      </w:r>
      <w:r>
        <w:t xml:space="preserve"> </w:t>
      </w:r>
      <w:r>
        <w:t xml:space="preserve">plays a pivotal role in ensuring accessibility standards are met for users with disabilities, aligning with global best practices while adhering to local regulatory frameworks emerging in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Saudi Arabia Riyadh</w:t>
        </w:r>
      </w:hyperlink>
      <w:r>
        <w:t xml:space="preserve">.</w:t>
      </w:r>
    </w:p>
    <w:p>
      <w:pPr>
        <w:pStyle w:val="BodyText"/>
      </w:pPr>
      <w:r>
        <w:t xml:space="preserve">In conclusion, the effectiveness of any digital product launched in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Saudi Arabia Riyadh</w:t>
        </w:r>
      </w:hyperlink>
      <w:r>
        <w:t xml:space="preserve"> </w:t>
      </w:r>
      <w:r>
        <w:t xml:space="preserve">is heavily dependent on the expertise of its</w:t>
      </w:r>
      <w:r>
        <w:t xml:space="preserve"> </w:t>
      </w:r>
      <w:r>
        <w:rPr>
          <w:bCs/>
          <w:b/>
        </w:rPr>
        <w:t xml:space="preserve">UX UI Designer</w:t>
      </w:r>
      <w:r>
        <w:t xml:space="preserve">. By prioritizing RTL layout accuracy, cultural relevance, and performance optimization, designers can create inclusive and engaging user experiences. This lab report underscores that understanding the local context of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Saudi Arabia Riyadh</w:t>
        </w:r>
      </w:hyperlink>
      <w:r>
        <w:t xml:space="preserve"> </w:t>
      </w:r>
      <w:r>
        <w:t xml:space="preserve">is essential for any</w:t>
      </w:r>
      <w:r>
        <w:t xml:space="preserve"> </w:t>
      </w:r>
      <w:r>
        <w:rPr>
          <w:bCs/>
          <w:b/>
        </w:rPr>
        <w:t xml:space="preserve">UX UI Designer</w:t>
      </w:r>
      <w:r>
        <w:t xml:space="preserve"> </w:t>
      </w:r>
      <w:r>
        <w:t xml:space="preserve">aiming to succeed in this dynamic market.</w:t>
      </w:r>
    </w:p>
    <w:p>
      <w:pPr>
        <w:pStyle w:val="BodyText"/>
      </w:pPr>
      <w:r>
        <w:t xml:space="preserve">Vision 2030 Digital Transformation Frameworks.</w:t>
      </w:r>
    </w:p>
    <w:p>
      <w:pPr>
        <w:pStyle w:val="BodyText"/>
      </w:pPr>
      <w:r>
        <w:t xml:space="preserve">User Behavior Studies: Mobile Usage in Gulf Cooperation Council (GCC) Countries.</w:t>
      </w:r>
    </w:p>
    <w:p>
      <w:pPr>
        <w:pStyle w:val="BodyText"/>
      </w:pPr>
      <w:r>
        <w:t xml:space="preserve">WCAG 2.1 Guidelines adapted for Arabic Language Support.</w:t>
      </w:r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UX/UI Design Implementation in Saudi Arabia Riyadh</dc:title>
  <dc:creator/>
  <dc:language>en</dc:language>
  <cp:keywords/>
  <dcterms:created xsi:type="dcterms:W3CDTF">2026-07-29T07:45:30Z</dcterms:created>
  <dcterms:modified xsi:type="dcterms:W3CDTF">2026-07-29T07:45:30Z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