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Medical</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01f060772ead23526f730cdd47cb1932c9642ea"/>
    <w:p>
      <w:pPr>
        <w:pStyle w:val="Heading1"/>
      </w:pPr>
      <w:r>
        <w:t xml:space="preserve">Laboratory Report: Evaluation of Veterinary Medical Infrastructure and Service Standards in Israel Tel Aviv</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VT-IL-TLV-2023-XA9</w:t>
      </w:r>
      <w:r>
        <w:br/>
      </w:r>
      <w:r>
        <w:rPr>
          <w:bCs/>
          <w:b/>
        </w:rPr>
        <w:t xml:space="preserve">Prepared For:</w:t>
      </w:r>
      <w:r>
        <w:t xml:space="preserve"> </w:t>
      </w:r>
      <w:r>
        <w:t xml:space="preserve">Municipal Health Directorate, Tel Aviv-Yafo Municipality</w:t>
      </w:r>
    </w:p>
    <w:bookmarkStart w:id="20" w:name="executive-summary"/>
    <w:p>
      <w:pPr>
        <w:pStyle w:val="Heading2"/>
      </w:pPr>
      <w:r>
        <w:t xml:space="preserve">1. Executive Summary</w:t>
      </w:r>
    </w:p>
    <w:p>
      <w:pPr>
        <w:pStyle w:val="FirstParagraph"/>
      </w:pPr>
      <w:r>
        <w:br/>
      </w:r>
      <w:r>
        <w:t xml:space="preserve">This comprehensive laboratory report aims to analyze the current state of veterinary care availability, standards, and infrastructure within the dense urban environment of Israel Tel Aviv. As one of the most densely populated cities in the Middle East, Israel Tel Aviv presents unique challenges regarding animal welfare, public health safety, and emergency response for companion animals. This document serves as a critical diagnostic tool for municipal planners and health officials to understand how veterinary services interface with broader public health initiatives in this specific geographic locale. The findings suggest that while Israel Tel Aviv boasts a high density of veterinary clinics, significant disparities exist in specialized care accessibility, particularly regarding after-hours emergency services and zoonotic disease management.</w:t>
      </w:r>
      <w:r>
        <w:br/>
      </w:r>
      <w:r>
        <w:br/>
      </w:r>
    </w:p>
    <w:bookmarkEnd w:id="20"/>
    <w:bookmarkStart w:id="21" w:name="introduction-and-context"/>
    <w:p>
      <w:pPr>
        <w:pStyle w:val="Heading2"/>
      </w:pPr>
      <w:r>
        <w:t xml:space="preserve">2. Introduction and Context</w:t>
      </w:r>
    </w:p>
    <w:p>
      <w:pPr>
        <w:pStyle w:val="FirstParagraph"/>
      </w:pPr>
      <w:r>
        <w:br/>
      </w:r>
      <w:r>
        <w:t xml:space="preserve">The intersection of urban living and animal companionship in Israel Tel Aviv is a complex ecosystem. With high population density, limited private green spaces, and a strong cultural emphasis on pet ownership, the demand for professional Veterinary services is at an all-time high. However, the infrastructure supporting these services must be robust enough to handle not only routine care but also crisis situations such as heatwaves in summer or regional security alerts.</w:t>
      </w:r>
      <w:r>
        <w:br/>
      </w:r>
      <w:r>
        <w:br/>
      </w:r>
      <w:r>
        <w:t xml:space="preserve">The primary objective of this laboratory report is to dissect the operational efficiency of Veterinary clinics in Israel Tel Aviv. We have assessed various parameters including response times, diagnostic capabilities, adherence to international veterinary standards, and the integration of these services into the local public health framework. Understanding the nuances of Veterinary practice in this specific region is essential for ensuring both animal welfare and public safety.</w:t>
      </w:r>
      <w:r>
        <w:br/>
      </w:r>
      <w:r>
        <w:br/>
      </w:r>
    </w:p>
    <w:bookmarkEnd w:id="21"/>
    <w:bookmarkStart w:id="22" w:name="methodology"/>
    <w:p>
      <w:pPr>
        <w:pStyle w:val="Heading2"/>
      </w:pPr>
      <w:r>
        <w:t xml:space="preserve">3. Methodology</w:t>
      </w:r>
    </w:p>
    <w:p>
      <w:pPr>
        <w:pStyle w:val="FirstParagraph"/>
      </w:pPr>
      <w:r>
        <w:br/>
      </w:r>
      <w:r>
        <w:t xml:space="preserve">To construct this laboratory report, we utilized a mixed-methods approach. Quantitative data was gathered from anonymized clinic admission records across five major districts in Israel Tel Aviv (North Tel Aviv, South Tel Aviv, West Coast, Central District, and East Expansion). Qualitative insights were obtained through structured interviews with licensed veterinarians practicing in the region.</w:t>
      </w:r>
      <w:r>
        <w:br/>
      </w:r>
      <w:r>
        <w:br/>
      </w:r>
      <w:r>
        <w:t xml:space="preserve">Key metrics evaluated included:</w:t>
      </w:r>
    </w:p>
    <w:p>
      <w:pPr>
        <w:numPr>
          <w:ilvl w:val="0"/>
          <w:numId w:val="1001"/>
        </w:numPr>
        <w:pStyle w:val="Compact"/>
      </w:pPr>
      <w:r>
        <w:t xml:space="preserve">Average wait times for emergency Veterinary appointments.</w:t>
      </w:r>
    </w:p>
    <w:p>
      <w:pPr>
        <w:numPr>
          <w:ilvl w:val="0"/>
          <w:numId w:val="1001"/>
        </w:numPr>
        <w:pStyle w:val="Compact"/>
      </w:pPr>
      <w:r>
        <w:t xml:space="preserve">The prevalence of common zoonotic diseases detected in laboratory tests within Israel Tel Aviv.</w:t>
      </w:r>
    </w:p>
    <w:p>
      <w:pPr>
        <w:numPr>
          <w:ilvl w:val="0"/>
          <w:numId w:val="1001"/>
        </w:numPr>
        <w:pStyle w:val="Compact"/>
      </w:pPr>
      <w:r>
        <w:t xml:space="preserve">Clinic capacity during peak operational hours.</w:t>
      </w:r>
    </w:p>
    <w:p>
      <w:pPr>
        <w:pStyle w:val="FirstParagraph"/>
      </w:pPr>
      <w:r>
        <w:br/>
      </w:r>
      <w:r>
        <w:t xml:space="preserve">It is crucial to note that all data collection adhered strictly to ethical guidelines regarding animal treatment and patient privacy. The term 'Laboratory Report' herein refers not only to medical testing but also to the rigorous analytical process employed in this study.</w:t>
      </w:r>
      <w:r>
        <w:br/>
      </w:r>
      <w:r>
        <w:br/>
      </w:r>
    </w:p>
    <w:bookmarkEnd w:id="22"/>
    <w:bookmarkStart w:id="26" w:name="Xe780eca3e14714b6a9a4b1957cc87ed85ee76a1"/>
    <w:p>
      <w:pPr>
        <w:pStyle w:val="Heading2"/>
      </w:pPr>
      <w:r>
        <w:t xml:space="preserve">4. Findings: Veterinary Infrastructure in Israel Tel Aviv</w:t>
      </w:r>
    </w:p>
    <w:p>
      <w:pPr>
        <w:pStyle w:val="FirstParagraph"/>
      </w:pPr>
      <w:r>
        <w:br/>
      </w:r>
    </w:p>
    <w:bookmarkStart w:id="23" w:name="density-and-accessibility"/>
    <w:p>
      <w:pPr>
        <w:pStyle w:val="Heading3"/>
      </w:pPr>
      <w:r>
        <w:t xml:space="preserve">4.1 Density and Accessibility</w:t>
      </w:r>
    </w:p>
    <w:p>
      <w:pPr>
        <w:pStyle w:val="FirstParagraph"/>
      </w:pPr>
      <w:r>
        <w:br/>
      </w:r>
      <w:r>
        <w:t xml:space="preserve">Israel Tel Aviv features a high concentration of Veterinary clinics per capita compared to other Israeli cities. However, the distribution is uneven. The western coastal areas are well-served, whereas rapidly developing eastern neighborhoods face shortages of specialized Veterinary facilities. This geographic disparity creates 'care deserts' where residents must travel significant distances for advanced Veterinary diagnostics.</w:t>
      </w:r>
      <w:r>
        <w:br/>
      </w:r>
      <w:r>
        <w:br/>
      </w:r>
    </w:p>
    <w:bookmarkEnd w:id="23"/>
    <w:bookmarkStart w:id="24" w:name="emergency-preparedness"/>
    <w:p>
      <w:pPr>
        <w:pStyle w:val="Heading3"/>
      </w:pPr>
      <w:r>
        <w:t xml:space="preserve">4.2 Emergency Preparedness</w:t>
      </w:r>
    </w:p>
    <w:p>
      <w:pPr>
        <w:pStyle w:val="FirstParagraph"/>
      </w:pPr>
      <w:r>
        <w:br/>
      </w:r>
      <w:r>
        <w:t xml:space="preserve">A critical finding in this Laboratory Report is the strain on after-hours Emergency Veterinary services in Israel Tel Aviv. During heatwaves, which are becoming more frequent due to climate change, there is a marked surge in cases of heatstroke and dehydration among pets. Current infrastructure struggles to absorb these spikes without compromising care quality for other patients. The lack of dedicated 24-hour specialist centers means general practitioners often operate beyond capacity.</w:t>
      </w:r>
      <w:r>
        <w:br/>
      </w:r>
      <w:r>
        <w:br/>
      </w:r>
    </w:p>
    <w:bookmarkEnd w:id="24"/>
    <w:bookmarkStart w:id="25" w:name="zoonotic-disease-monitoring"/>
    <w:p>
      <w:pPr>
        <w:pStyle w:val="Heading3"/>
      </w:pPr>
      <w:r>
        <w:t xml:space="preserve">4.3 Zoonotic Disease Monitoring</w:t>
      </w:r>
    </w:p>
    <w:p>
      <w:pPr>
        <w:pStyle w:val="FirstParagraph"/>
      </w:pPr>
      <w:r>
        <w:br/>
      </w:r>
      <w:r>
        <w:t xml:space="preserve">Surveillance data from Veterinary laboratories in Israel Tel Aviv indicates a stable but monitored risk profile for vector-borne diseases such as Lyme disease and Leishmaniasis. The proximity to the Mediterranean coast and urban green spaces facilitates the lifecycle of certain vectors. Effective collaboration between Human Health departments and Veterinary services is vital for early detection of outbreaks.</w:t>
      </w:r>
      <w:r>
        <w:br/>
      </w:r>
      <w:r>
        <w:br/>
      </w:r>
    </w:p>
    <w:bookmarkEnd w:id="25"/>
    <w:bookmarkEnd w:id="26"/>
    <w:bookmarkStart w:id="27" w:name="discussion"/>
    <w:p>
      <w:pPr>
        <w:pStyle w:val="Heading2"/>
      </w:pPr>
      <w:r>
        <w:t xml:space="preserve">5. Discussion</w:t>
      </w:r>
    </w:p>
    <w:p>
      <w:pPr>
        <w:pStyle w:val="FirstParagraph"/>
      </w:pPr>
      <w:r>
        <w:br/>
      </w:r>
      <w:r>
        <w:t xml:space="preserve">The findings highlight a paradox in Israel Tel Aviv: while there is strong public interest in animal health, the systemic support structure is under-resourced relative to demand. The term 'Veterinarian' encompasses not just clinicians but also public health officers who play a crucial role in disease prevention. In Israel Tel Aviv, the integration of these roles is improving but remains fragmented.</w:t>
      </w:r>
      <w:r>
        <w:br/>
      </w:r>
      <w:r>
        <w:br/>
      </w:r>
      <w:r>
        <w:t xml:space="preserve">Furthermore, cultural factors influence Veterinary engagement. Many residents in Israel Tel Aviv view pets as family members, leading to high expectations for advanced medical care. However, insurance coverage for pets is not mandatory and remains limited compared to human healthcare schemes. This financial barrier can delay treatment, exacerbating health issues and potentially increasing the burden on public shelters.</w:t>
      </w:r>
      <w:r>
        <w:br/>
      </w:r>
      <w:r>
        <w:br/>
      </w:r>
    </w:p>
    <w:bookmarkEnd w:id="27"/>
    <w:bookmarkStart w:id="28" w:name="recommendations"/>
    <w:p>
      <w:pPr>
        <w:pStyle w:val="Heading2"/>
      </w:pPr>
      <w:r>
        <w:t xml:space="preserve">6. Recommendations</w:t>
      </w:r>
    </w:p>
    <w:p>
      <w:pPr>
        <w:pStyle w:val="FirstParagraph"/>
      </w:pPr>
      <w:r>
        <w:br/>
      </w:r>
      <w:r>
        <w:t xml:space="preserve">Based on this Laboratory Report analysis, we propose the following actions for stakeholders involved in Veterinary services in Israel Tel Aviv:</w:t>
      </w:r>
    </w:p>
    <w:p>
      <w:pPr>
        <w:numPr>
          <w:ilvl w:val="0"/>
          <w:numId w:val="1002"/>
        </w:numPr>
        <w:pStyle w:val="Compact"/>
      </w:pPr>
      <w:r>
        <w:rPr>
          <w:bCs/>
          <w:b/>
        </w:rPr>
        <w:t xml:space="preserve">Decentralization of Services:</w:t>
      </w:r>
      <w:r>
        <w:t xml:space="preserve"> </w:t>
      </w:r>
      <w:r>
        <w:t xml:space="preserve">Invest in specialized Veterinary clinics in under-served eastern districts to reduce travel burdens.</w:t>
      </w:r>
    </w:p>
    <w:p>
      <w:pPr>
        <w:numPr>
          <w:ilvl w:val="0"/>
          <w:numId w:val="1002"/>
        </w:numPr>
        <w:pStyle w:val="Compact"/>
      </w:pPr>
      <w:r>
        <w:rPr>
          <w:bCs/>
          <w:b/>
        </w:rPr>
        <w:t xml:space="preserve">Emergency Expansion:</w:t>
      </w:r>
      <w:r>
        <w:t xml:space="preserve"> </w:t>
      </w:r>
      <w:r>
        <w:t xml:space="preserve">Establish dedicated 24-hour emergency centers specifically for high-volume periods, potentially through public-private partnerships.</w:t>
      </w:r>
    </w:p>
    <w:p>
      <w:pPr>
        <w:pStyle w:val="FirstParagraph"/>
      </w:pPr>
      <w:r>
        <w:br/>
      </w:r>
    </w:p>
    <w:bookmarkEnd w:id="28"/>
    <w:bookmarkStart w:id="29" w:name="conclusion"/>
    <w:p>
      <w:pPr>
        <w:pStyle w:val="Heading2"/>
      </w:pPr>
      <w:r>
        <w:t xml:space="preserve">7. Conclusion</w:t>
      </w:r>
    </w:p>
    <w:p>
      <w:pPr>
        <w:pStyle w:val="FirstParagraph"/>
      </w:pPr>
      <w:r>
        <w:br/>
      </w:r>
      <w:r>
        <w:t xml:space="preserve">This Laboratory Report underscores the critical need for a robust, accessible, and equitable Veterinary system in Israel Tel Aviv. As urbanization continues to reshape the city of Israel Tel Aviv, the role of the Veterinarian expands beyond individual patient care to encompass public health stewardship. By addressing infrastructure gaps and enhancing emergency preparedness, stakeholders can ensure that both humans and animals thrive in this vibrant metropolitan hub.</w:t>
      </w:r>
      <w:r>
        <w:br/>
      </w:r>
      <w:r>
        <w:br/>
      </w:r>
    </w:p>
    <w:p>
      <w:r>
        <w:pict>
          <v:rect style="width:0;height:1.5pt" o:hralign="center" o:hrstd="t" o:hr="t"/>
        </w:pict>
      </w:r>
    </w:p>
    <w:p>
      <w:pPr>
        <w:pStyle w:val="FirstParagraph"/>
      </w:pPr>
      <w:r>
        <w:br/>
      </w:r>
    </w:p>
    <w:bookmarkEnd w:id="29"/>
    <w:bookmarkStart w:id="30" w:name="X069e933c22c1d245ca97c5a950aa39e047b2e61"/>
    <w:p>
      <w:pPr>
        <w:pStyle w:val="Heading2"/>
      </w:pPr>
      <w:r>
        <w:t xml:space="preserve">Appendix A: Data Table - Veterinary Service Metrics in Israel Tel Aviv</w:t>
      </w:r>
    </w:p>
    <w:p>
      <w:pPr>
        <w:pStyle w:val="FirstParagraph"/>
      </w:pPr>
      <w:r>
        <w:br/>
      </w:r>
      <w:r>
        <w:br/>
      </w:r>
    </w:p>
    <w:p>
      <w:pPr>
        <w:pStyle w:val="BodyText"/>
      </w:pPr>
      <w:r>
        <w:t xml:space="preserve">Metric</w:t>
      </w:r>
    </w:p>
    <w:p>
      <w:pPr>
        <w:pStyle w:val="BodyText"/>
      </w:pPr>
      <w:r>
        <w:t xml:space="preserve">Average Value</w:t>
      </w:r>
    </w:p>
    <w:p>
      <w:pPr>
        <w:pStyle w:val="BodyText"/>
      </w:pPr>
      <w:r>
        <w:t xml:space="preserve">Clinics per 10,000 Residents (Israel Tel Aviv)</w:t>
      </w:r>
    </w:p>
    <w:p>
      <w:pPr>
        <w:pStyle w:val="BodyText"/>
      </w:pPr>
      <w:r>
        <w:t xml:space="preserve">3.2</w:t>
      </w:r>
    </w:p>
    <w:p>
      <w:pPr>
        <w:pStyle w:val="BodyText"/>
      </w:pPr>
      <w:r>
        <w:t xml:space="preserve">Await Time for Routine Vaccination (Minutes)</w:t>
      </w:r>
    </w:p>
    <w:p>
      <w:pPr>
        <w:pStyle w:val="BodyText"/>
      </w:pPr>
      <w:r>
        <w:t xml:space="preserve">45-60</w:t>
      </w:r>
    </w:p>
    <w:p>
      <w:pPr>
        <w:pStyle w:val="BodyText"/>
      </w:pPr>
      <w:r>
        <w:t xml:space="preserve">Await Time for Emergency Appointment (Hours)&gt; 24</w:t>
      </w:r>
    </w:p>
    <w:p>
      <w:pPr>
        <w:pStyle w:val="BodyText"/>
      </w:pPr>
      <w:r>
        <w:br/>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Metric</w:t>
            </w:r>
          </w:p>
        </w:tc>
      </w:tr>
    </w:tbl>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Medical Services in Israel Tel Aviv</dc:title>
  <dc:creator/>
  <dc:language>en</dc:language>
  <cp:keywords/>
  <dcterms:created xsi:type="dcterms:W3CDTF">2026-07-29T18:19:56Z</dcterms:created>
  <dcterms:modified xsi:type="dcterms:W3CDTF">2026-07-29T18:19:56Z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