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Veterinary</w:t>
      </w:r>
      <w:r>
        <w:t xml:space="preserve"> </w:t>
      </w:r>
      <w:r>
        <w:t xml:space="preserve">Lab</w:t>
      </w:r>
      <w:r>
        <w:t xml:space="preserve"> </w:t>
      </w:r>
      <w:r>
        <w:t xml:space="preserve">Report:</w:t>
      </w:r>
      <w:r>
        <w:t xml:space="preserve"> </w:t>
      </w:r>
      <w:r>
        <w:t xml:space="preserve">Morocco</w:t>
      </w:r>
      <w:r>
        <w:t xml:space="preserve"> </w:t>
      </w:r>
      <w:r>
        <w:t xml:space="preserve">Casablanca</w:t>
      </w:r>
    </w:p>
    <w:bookmarkStart w:id="30" w:name="X181fe8c99d016ed83547a745dedbdcb3878819f"/>
    <w:p>
      <w:pPr>
        <w:pStyle w:val="Heading1"/>
      </w:pPr>
      <w:r>
        <w:t xml:space="preserve">Veterinary Laboratory Diagnostic Report and Operational Assessment</w:t>
      </w:r>
    </w:p>
    <w:p>
      <w:pPr>
        <w:pStyle w:val="FirstParagraph"/>
      </w:pPr>
      <w:r>
        <w:t xml:space="preserve">Location Focus: Morocco Casablanca | Date of Compilation: May 2024</w:t>
      </w:r>
    </w:p>
    <w:bookmarkStart w:id="20" w:name="executive-summary-and-introduction"/>
    <w:p>
      <w:pPr>
        <w:pStyle w:val="Heading2"/>
      </w:pPr>
      <w:r>
        <w:t xml:space="preserve">1. Executive Summary and Introduction</w:t>
      </w:r>
    </w:p>
    <w:p>
      <w:pPr>
        <w:pStyle w:val="FirstParagraph"/>
      </w:pPr>
      <w:r>
        <w:t xml:space="preserve">The present document serves as a comprehensive Lab Report detailing the operational standards, diagnostic capabilities, and epidemiological trends observed within veterinary facilities in the region of Morocco Casablanca. As one of the most populous cities in North Africa, Casablanca represents a critical hub for both companion animal care and livestock management. This report aims to elucidate the current state of Veterinary services in this specific geographic context, highlighting the necessary adaptations required to meet international health standards while addressing local challenges. The intersection of modern veterinary science with the unique environmental and socio-economic factors of Morocco Casablanca creates a distinct framework for clinical practice.</w:t>
      </w:r>
    </w:p>
    <w:p>
      <w:pPr>
        <w:pStyle w:val="BodyText"/>
      </w:pPr>
      <w:r>
        <w:t xml:space="preserve">The primary objective of this analysis is to evaluate how Veterinary institutions in Morocco Casablanca are integrating advanced diagnostic laboratory techniques into their daily operations. By examining case studies, equipment utilization rates, and staff training protocols, we can determine the efficacy of current practices. Furthermore, this report underscores the importance of a robust Veterinary infrastructure not only for animal welfare but also for public health safety, given the zoonotic potential prevalent in urban and peri-urban settings.</w:t>
      </w:r>
    </w:p>
    <w:bookmarkEnd w:id="20"/>
    <w:bookmarkStart w:id="21" w:name="X0b41bad3d766c7549c31f823b99876ba3869d94"/>
    <w:p>
      <w:pPr>
        <w:pStyle w:val="Heading2"/>
      </w:pPr>
      <w:r>
        <w:t xml:space="preserve">2. Geographic and Epidemiological Context: The Case of Morocco Casablanca</w:t>
      </w:r>
    </w:p>
    <w:p>
      <w:pPr>
        <w:pStyle w:val="FirstParagraph"/>
      </w:pPr>
      <w:r>
        <w:t xml:space="preserve">To fully understand the demands placed on any Laboratory within this sector, one must first analyze the specific context of Morocco Casablanca. As a major economic center and port city, Casablanca experiences high traffic density for both humans and animals. This density contributes to unique epidemiological profiles for infectious diseases. The warm climate coupled with dense urbanization in certain districts facilitates the transmission vectors for parasites such as ticks, fleas, and mosquitoes.</w:t>
      </w:r>
    </w:p>
    <w:p>
      <w:pPr>
        <w:pStyle w:val="BodyText"/>
      </w:pPr>
      <w:r>
        <w:t xml:space="preserve">In the context of a Lab Report regarding Veterinary services here, it is imperative to note the prevalence of specific regional pathogens. For instance, Leishmaniasis and Ehrlichiosis remain significant concerns due to vector-borne transmission in both dogs and cats. Additionally, the livestock sector surrounding Casablanca requires rigorous monitoring for diseases such as Peste des Petits Ruminants (PPR) and Foot-and-Mouth Disease (FMD), which pose severe economic threats to farmers. Therefore, the Laboratory protocols must be adaptable enough to handle a diverse range of samples, from small companion animals in urban clinics to large ruminants in peri-urban agricultural zones.</w:t>
      </w:r>
    </w:p>
    <w:bookmarkEnd w:id="21"/>
    <w:bookmarkStart w:id="24" w:name="Xe52cd0869836287078d76905d90bc26608525d5"/>
    <w:p>
      <w:pPr>
        <w:pStyle w:val="Heading2"/>
      </w:pPr>
      <w:r>
        <w:t xml:space="preserve">3. Diagnostic Capabilities and Laboratory Infrastructure</w:t>
      </w:r>
    </w:p>
    <w:p>
      <w:pPr>
        <w:pStyle w:val="FirstParagraph"/>
      </w:pPr>
      <w:r>
        <w:t xml:space="preserve">The core of this report focuses on the technical capabilities available within Veterinary laboratories across Morocco Casablanca. The landscape is characterized by a dichotomy between high-end private specialized clinics and public municipal services. In private facilities, particularly those catering to expatriate communities and affluent local residents, there is a growing adoption of automated hematology analyzers, digital radiography, and even PCR (Polymerase Chain Reaction) testing for specific viral pathogens.</w:t>
      </w:r>
    </w:p>
    <w:bookmarkStart w:id="22" w:name="hematology-and-clinical-chemistry"/>
    <w:p>
      <w:pPr>
        <w:pStyle w:val="Heading3"/>
      </w:pPr>
      <w:r>
        <w:t xml:space="preserve">3.1 Hematology and Clinical Chemistry</w:t>
      </w:r>
    </w:p>
    <w:p>
      <w:pPr>
        <w:pStyle w:val="FirstParagraph"/>
      </w:pPr>
      <w:r>
        <w:t xml:space="preserve">Hematological analysis remains the cornerstone of diagnostic medicine. In Morocco Casablanca, the shift towards automated complete blood count (CBC) machines has improved turnaround times significantly. However, the Lab Report indicates that quality control measures vary widely between establishments. While top-tier facilities adhere strictly to international reference ranges and calibration schedules, smaller clinics may still rely on manual smear reviews and older generation equipment. This disparity highlights a critical area for improvement in standardizing Veterinary diagnostics across the city.</w:t>
      </w:r>
    </w:p>
    <w:bookmarkEnd w:id="22"/>
    <w:bookmarkStart w:id="23" w:name="microbiology-and-antibiogram-testing"/>
    <w:p>
      <w:pPr>
        <w:pStyle w:val="Heading3"/>
      </w:pPr>
      <w:r>
        <w:t xml:space="preserve">3.2 Microbiology and Antibiogram Testing</w:t>
      </w:r>
    </w:p>
    <w:p>
      <w:pPr>
        <w:pStyle w:val="FirstParagraph"/>
      </w:pPr>
      <w:r>
        <w:t xml:space="preserve">With the rising global concern of antimicrobial resistance (AMR), the role of microbiological laboratories has become paramount. Veterinary labs in Morocco Casablanca are increasingly tasked with performing culture and sensitivity tests to guide antibiotic therapy. The data collected from these tests not only informs individual patient treatment plans but also contributes to national databases regarding resistant bacterial strains. Accurate Lab Reports generated here are essential for preventing the misuse of antibiotics, a practice that can have devastating consequences for both animal health and public safety.</w:t>
      </w:r>
    </w:p>
    <w:bookmarkEnd w:id="23"/>
    <w:bookmarkEnd w:id="24"/>
    <w:bookmarkStart w:id="25" w:name="X6a53732ef6262eb0394dded02b7b4abb6e18160"/>
    <w:p>
      <w:pPr>
        <w:pStyle w:val="Heading2"/>
      </w:pPr>
      <w:r>
        <w:t xml:space="preserve">4. Occupational Health and Biosecurity Standards</w:t>
      </w:r>
    </w:p>
    <w:p>
      <w:pPr>
        <w:pStyle w:val="FirstParagraph"/>
      </w:pPr>
      <w:r>
        <w:t xml:space="preserve">A critical component of any modern Laboratory Report is the assessment of biosecurity protocols. In Morocco Casablanca, where zoonotic diseases are a persistent threat, maintaining sterile environments within Veterinary labs is non-negotiable. The report documents observations regarding waste disposal procedures, disinfection frequencies, and staff protective equipment usage.</w:t>
      </w:r>
    </w:p>
    <w:p>
      <w:pPr>
        <w:pStyle w:val="BodyText"/>
      </w:pPr>
      <w:r>
        <w:t xml:space="preserve">The handling of biological samples requires strict adherence to safety guidelines to protect laboratory technicians from potential exposure to rabies virus variants (though rare in vaccinated populations, still a risk), brucellosis, and other zoonotic agents. The Lab Report emphasizes that many Veterinary clinics in the region are upgrading their ventilation systems and investing in autoclaves for proper sterilization of instruments. These improvements are vital for maintaining the integrity of test results and ensuring the safety of personnel.</w:t>
      </w:r>
    </w:p>
    <w:bookmarkEnd w:id="25"/>
    <w:bookmarkStart w:id="28" w:name="challenges-and-recommendations"/>
    <w:p>
      <w:pPr>
        <w:pStyle w:val="Heading2"/>
      </w:pPr>
      <w:r>
        <w:t xml:space="preserve">5. Challenges and Recommendations</w:t>
      </w:r>
    </w:p>
    <w:p>
      <w:pPr>
        <w:pStyle w:val="FirstParagraph"/>
      </w:pPr>
      <w:r>
        <w:t xml:space="preserve">Despite advancements, several challenges persist within the Veterinary ecosystem of Morocco Casablanca. The Lab Report identifies a shortage of specialized veterinary pathologists who can interpret complex diagnostic findings accurately. Furthermore, there is often a delay in the importation of specific reagents and diagnostic kits due to logistical hurdles, which can hamper timely diagnosis.</w:t>
      </w:r>
    </w:p>
    <w:bookmarkStart w:id="26" w:name="training-and-education"/>
    <w:p>
      <w:pPr>
        <w:pStyle w:val="Heading3"/>
      </w:pPr>
      <w:r>
        <w:t xml:space="preserve">5.1 Training and Education</w:t>
      </w:r>
    </w:p>
    <w:p>
      <w:pPr>
        <w:pStyle w:val="FirstParagraph"/>
      </w:pPr>
      <w:r>
        <w:t xml:space="preserve">To address these gaps, continuous professional development for Laboratory technicians is recommended. Collaboration with international veterinary associations could facilitate knowledge transfer regarding advanced diagnostic techniques relevant to the Mediterranean climate and regional disease profiles.</w:t>
      </w:r>
    </w:p>
    <w:bookmarkEnd w:id="26"/>
    <w:bookmarkStart w:id="27" w:name="standardization-of-reporting"/>
    <w:p>
      <w:pPr>
        <w:pStyle w:val="Heading3"/>
      </w:pPr>
      <w:r>
        <w:t xml:space="preserve">5.2 Standardization of Reporting</w:t>
      </w:r>
    </w:p>
    <w:p>
      <w:pPr>
        <w:pStyle w:val="FirstParagraph"/>
      </w:pPr>
      <w:r>
        <w:t xml:space="preserve">The report strongly advocates for a standardized format for Veterinary Lab Reports across Morocco Casablanca. A uniform template would enhance communication between veterinarians, specialists, and pet owners, ensuring that critical health information is not lost in translation or ambiguity.</w:t>
      </w:r>
    </w:p>
    <w:bookmarkEnd w:id="27"/>
    <w:bookmarkEnd w:id="28"/>
    <w:bookmarkStart w:id="29" w:name="conclusion"/>
    <w:p>
      <w:pPr>
        <w:pStyle w:val="Heading2"/>
      </w:pPr>
      <w:r>
        <w:t xml:space="preserve">6. Conclusion</w:t>
      </w:r>
    </w:p>
    <w:p>
      <w:pPr>
        <w:pStyle w:val="FirstParagraph"/>
      </w:pPr>
      <w:r>
        <w:t xml:space="preserve">In conclusion, the Veterinary landscape in Morocco Casablanca is evolving rapidly. The integration of sophisticated Laboratory diagnostics into everyday practice is transforming how diseases are detected and treated in this vibrant city. This Lab Report has outlined the current capabilities, contextual challenges, and future directions for Veterinary services in the region.</w:t>
      </w:r>
    </w:p>
    <w:p>
      <w:pPr>
        <w:pStyle w:val="BodyText"/>
      </w:pPr>
      <w:r>
        <w:t xml:space="preserve">The commitment to excellence in Veterinary care requires ongoing investment in technology, education, and infrastructure. By addressing the specific needs of Morocco Casablanca—ranging from urban pet healthcare to rural livestock protection—the veterinary community can ensure a healthier future for both animals and humans. The data presented herein serves as a baseline for future assessments and underscores the critical importance of robust Laboratory support systems in modern Veterinary medicine.</w:t>
      </w:r>
    </w:p>
    <w:p>
      <w:pPr>
        <w:pStyle w:val="BodyText"/>
      </w:pPr>
      <w:r>
        <w:t xml:space="preserve">The synthesis of local epidemiological data with global best practices will be key to sustaining progress. As Morocco Casablanca continues to develop, its Veterinary sector must remain agile, responsive, and committed to the highest standards of scientific rigor. This report affirms that while challenges exist, the trajectory is positive, driven by a growing awareness of animal welfare and public health imperatives.</w:t>
      </w:r>
    </w:p>
    <w:p>
      <w:pPr>
        <w:pStyle w:val="BodyText"/>
      </w:pPr>
      <w:r>
        <w:rPr>
          <w:bCs/>
          <w:b/>
        </w:rPr>
        <w:t xml:space="preserve">Note:</w:t>
      </w:r>
      <w:r>
        <w:t xml:space="preserve"> </w:t>
      </w:r>
      <w:r>
        <w:t xml:space="preserve">This document is a simulated Lab Report intended for educational and illustrative purposes regarding Veterinary operations in Morocco Casablanca. All data points mentioned are generalized representations of typical industry trends and conditions.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Veterinary Lab Report: Morocco Casablanca</dc:title>
  <dc:creator/>
  <dc:language>en</dc:language>
  <cp:keywords/>
  <dcterms:created xsi:type="dcterms:W3CDTF">2026-07-29T20:09:16Z</dcterms:created>
  <dcterms:modified xsi:type="dcterms:W3CDTF">2026-07-29T20:09:16Z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