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Veterinary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Kampala,</w:t>
      </w:r>
      <w:r>
        <w:t xml:space="preserve"> </w:t>
      </w:r>
      <w:r>
        <w:t xml:space="preserve">Uganda</w:t>
      </w:r>
    </w:p>
    <w:p>
      <w:pPr>
        <w:pStyle w:val="FirstParagraph"/>
      </w:pPr>
      <w:r>
        <w:t xml:space="preserve">```html</w:t>
      </w:r>
    </w:p>
    <w:p>
      <w:pPr>
        <w:pStyle w:val="BodyText"/>
      </w:pPr>
      <w:r>
        <w:t xml:space="preserve">table { width: 100%; border-collapse: collapse; margin-bottom: 25px;}</w:t>
      </w:r>
      <w:r>
        <w:t xml:space="preserve"> </w:t>
      </w:r>
      <w:r>
        <w:t xml:space="preserve">th, td { border-left: 4px solid #ccc; padding-left="8" cellpadding="6"; }</w:t>
      </w:r>
    </w:p>
    <w:bookmarkStart w:id="20" w:name="X1a4a8751bcb54de03ba2936a53958b12ad623a5"/>
    <w:p>
      <w:pPr>
        <w:pStyle w:val="Heading1"/>
      </w:pPr>
      <w:r>
        <w:t xml:space="preserve">Laboratory Report on Veterinary Diagnostic Services and Clinical Observations in Kampala, Uganda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Laboratory Report ID:</w:t>
      </w:r>
    </w:p>
    <w:p>
      <w:pPr>
        <w:pStyle w:val="BodyText"/>
      </w:pPr>
      <w:r>
        <w:t xml:space="preserve">VET-KLA-2023-Uganda</w:t>
      </w:r>
    </w:p>
    <w:p>
      <w:pPr>
        <w:pStyle w:val="BodyText"/>
      </w:pPr>
      <w:r>
        <w:t xml:space="preserve">```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Veterinary Services in Kampala, Uganda</dc:title>
  <dc:creator/>
  <dc:language>en</dc:language>
  <cp:keywords/>
  <dcterms:created xsi:type="dcterms:W3CDTF">2026-07-29T14:46:47Z</dcterms:created>
  <dcterms:modified xsi:type="dcterms:W3CDTF">2026-07-29T14:46:47Z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