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453b6636543f7fdc99ef09887d3615b8dfbd426"/>
    <w:p>
      <w:pPr>
        <w:pStyle w:val="Heading1"/>
      </w:pPr>
      <w:r>
        <w:t xml:space="preserve">Laboratory Report: Professional Videographer Execution Parameters in Brazil Rio de Janeiro</w:t>
      </w:r>
    </w:p>
    <w:p>
      <w:pPr>
        <w:pStyle w:val="FirstParagraph"/>
      </w:pPr>
      <w:r>
        <w:rPr>
          <w:bCs/>
          <w:b/>
        </w:rPr>
        <w:t xml:space="preserve">Date:</w:t>
      </w:r>
      <w:r>
        <w:t xml:space="preserve"> </w:t>
      </w:r>
      <w:r>
        <w:t xml:space="preserve">October 24, 2023</w:t>
      </w:r>
      <w:r>
        <w:br/>
      </w:r>
      <w:r>
        <w:t xml:space="preserve">Rio de Janeiro, RJ, Brazil</w:t>
      </w:r>
      <w:r>
        <w:br/>
      </w:r>
      <w:r>
        <w:t xml:space="preserve">Videographer Operational Analysis and Cultural Adaptation Strategies</w:t>
      </w:r>
    </w:p>
    <w:bookmarkEnd w:id="20"/>
    <w:bookmarkStart w:id="21" w:name="abstract"/>
    <w:p>
      <w:pPr>
        <w:pStyle w:val="Heading2"/>
      </w:pPr>
      <w:r>
        <w:t xml:space="preserve">1. Abstract</w:t>
      </w:r>
    </w:p>
    <w:p>
      <w:pPr>
        <w:pStyle w:val="FirstParagraph"/>
      </w:pPr>
      <w:r>
        <w:t xml:space="preserve">This</w:t>
      </w:r>
      <w:r>
        <w:t xml:space="preserve"> </w:t>
      </w:r>
      <w:r>
        <w:rPr>
          <w:iCs/>
          <w:i/>
        </w:rPr>
        <w:t xml:space="preserve">Laboratory Report</w:t>
      </w:r>
      <w:r>
        <w:t xml:space="preserve">serves to document the critical operational requirements, environmental challenges, and cultural nuances associated with hiring a professional</w:t>
      </w:r>
      <w:r>
        <w:t xml:space="preserve"> </w:t>
      </w:r>
      <w:r>
        <w:rPr>
          <w:bCs/>
          <w:b/>
        </w:rPr>
        <w:t xml:space="preserve">VideographerBrazil Rio de Janeiro</w:t>
      </w:r>
      <w:r>
        <w:t xml:space="preserve">. As a global hub for tourism, corporate events, and artistic production,</w:t>
      </w:r>
      <w:r>
        <w:t xml:space="preserve"> </w:t>
      </w:r>
      <w:r>
        <w:t xml:space="preserve">Brazil Rio de Janeiro presents unique logistical variables that directly impact the efficacy of video production. This document outlines the necessary preparations, technical considerations, and legal frameworks required to ensure successful footage acquisition in this vibrant metropolitan area.</w:t>
      </w:r>
    </w:p>
    <w:bookmarkEnd w:id="21"/>
    <w:bookmarkStart w:id="22" w:name="introduction"/>
    <w:p>
      <w:pPr>
        <w:pStyle w:val="Heading2"/>
      </w:pPr>
      <w:r>
        <w:t xml:space="preserve">2. Introduction</w:t>
      </w:r>
    </w:p>
    <w:p>
      <w:pPr>
        <w:pStyle w:val="FirstParagraph"/>
      </w:pPr>
      <w:r>
        <w:t xml:space="preserve">The objective of this report is to establish a comprehensive framework for understanding the role of a</w:t>
      </w:r>
      <w:r>
        <w:t xml:space="preserve"> </w:t>
      </w:r>
      <w:r>
        <w:rPr>
          <w:bCs/>
          <w:b/>
        </w:rPr>
        <w:t xml:space="preserve">Videographer</w:t>
      </w:r>
      <w:r>
        <w:t xml:space="preserve"> </w:t>
      </w:r>
      <w:r>
        <w:t xml:space="preserve">within the specific geographic and cultural context of</w:t>
      </w:r>
      <w:r>
        <w:t xml:space="preserve"> </w:t>
      </w:r>
      <w:r>
        <w:rPr>
          <w:iCs/>
          <w:i/>
        </w:rPr>
        <w:t xml:space="preserve">Brazil Rio de Janeiro</w:t>
      </w:r>
      <w:r>
        <w:t xml:space="preserve">. When engaging visual media services in this region, standard production protocols must be adapted to account for local climate conditions, infrastructure limitations, and distinct social behaviors. The city's topography, ranging from high-altitude mountains to coastal beaches, creates varying lighting and audio environments that a competent</w:t>
      </w:r>
      <w:r>
        <w:t xml:space="preserve"> </w:t>
      </w:r>
      <w:r>
        <w:rPr>
          <w:bCs/>
          <w:b/>
        </w:rPr>
        <w:t xml:space="preserve">Videographer</w:t>
      </w:r>
      <w:r>
        <w:t xml:space="preserve"> </w:t>
      </w:r>
      <w:r>
        <w:t xml:space="preserve">must navigate with precision.</w:t>
      </w:r>
    </w:p>
    <w:p>
      <w:pPr>
        <w:pStyle w:val="BodyText"/>
      </w:pPr>
      <w:r>
        <w:t xml:space="preserve">The term "Lab Report" is utilized here metaphorically to denote a structured, analytical examination of the videography process. Just as scientific experiments require controlled variables, professional video production in</w:t>
      </w:r>
      <w:r>
        <w:t xml:space="preserve"> </w:t>
      </w:r>
      <w:r>
        <w:rPr>
          <w:iCs/>
          <w:i/>
        </w:rPr>
        <w:t xml:space="preserve">Brazil Rio de Janeiro</w:t>
      </w:r>
      <w:r>
        <w:t xml:space="preserve"> </w:t>
      </w:r>
      <w:r>
        <w:t xml:space="preserve">requires strict adherence to logistical planning. Failure to account for local specifics often results in compromised audio quality due to wind interference or overexposed footage due to intense solar reflection.</w:t>
      </w:r>
    </w:p>
    <w:bookmarkEnd w:id="22"/>
    <w:bookmarkStart w:id="23" w:name="X687db2ea9c11bb04d81c6dcaebd60086bbc2a25"/>
    <w:p>
      <w:pPr>
        <w:pStyle w:val="Heading2"/>
      </w:pPr>
      <w:r>
        <w:t xml:space="preserve">3. Environmental Analysis and Technical Challenges</w:t>
      </w:r>
    </w:p>
    <w:p>
      <w:pPr>
        <w:pStyle w:val="FirstParagraph"/>
      </w:pPr>
      <w:r>
        <w:t xml:space="preserve">The primary variable affecting any</w:t>
      </w:r>
      <w:r>
        <w:t xml:space="preserve"> </w:t>
      </w:r>
      <w:r>
        <w:rPr>
          <w:bCs/>
          <w:b/>
        </w:rPr>
        <w:t xml:space="preserve">Videographer</w:t>
      </w:r>
      <w:r>
        <w:t xml:space="preserve"> </w:t>
      </w:r>
      <w:r>
        <w:t xml:space="preserve">operating in this region is the weather.</w:t>
      </w:r>
      <w:r>
        <w:t xml:space="preserve"> </w:t>
      </w:r>
      <w:r>
        <w:rPr>
          <w:iCs/>
          <w:i/>
        </w:rPr>
        <w:t xml:space="preserve">Brazil Rio de Janeiro</w:t>
      </w:r>
      <w:r>
        <w:t xml:space="preserve">&gt;is characterized by a tropical savanna climate, which introduces specific challenges:</w:t>
      </w:r>
    </w:p>
    <w:p>
      <w:pPr>
        <w:numPr>
          <w:ilvl w:val="0"/>
          <w:numId w:val="1001"/>
        </w:numPr>
        <w:pStyle w:val="Compact"/>
      </w:pPr>
      <w:r>
        <w:rPr>
          <w:bCs/>
          <w:b/>
        </w:rPr>
        <w:t xml:space="preserve">Solar Radiation:</w:t>
      </w:r>
      <w:r>
        <w:t xml:space="preserve">The intensity of sunlight in</w:t>
      </w:r>
      <w:r>
        <w:t xml:space="preserve"> </w:t>
      </w:r>
      <w:r>
        <w:rPr>
          <w:iCs/>
          <w:i/>
        </w:rPr>
        <w:t xml:space="preserve">Brazil Rio de Janeiro</w:t>
      </w:r>
      <w:r>
        <w:t xml:space="preserve"> </w:t>
      </w:r>
      <w:r>
        <w:t xml:space="preserve">can exceed 1,200 W/m² during peak hours. A professional</w:t>
      </w:r>
      <w:r>
        <w:t xml:space="preserve"> </w:t>
      </w:r>
      <w:r>
        <w:rPr>
          <w:bCs/>
          <w:b/>
        </w:rPr>
        <w:t xml:space="preserve">Videographer</w:t>
      </w:r>
      <w:r>
        <w:t xml:space="preserve"> </w:t>
      </w:r>
      <w:r>
        <w:t xml:space="preserve">must employ high-dynamic-range (HDR) techniques or utilize neutral density filters to prevent sensor saturation when shooting against the ocean or on white sandy beaches.</w:t>
      </w:r>
    </w:p>
    <w:p>
      <w:pPr>
        <w:numPr>
          <w:ilvl w:val="0"/>
          <w:numId w:val="1001"/>
        </w:numPr>
        <w:pStyle w:val="Compact"/>
      </w:pPr>
      <w:r>
        <w:rPr>
          <w:bCs/>
          <w:b/>
        </w:rPr>
        <w:t xml:space="preserve">Acoustic Interference:</w:t>
      </w:r>
      <w:r>
        <w:t xml:space="preserve">The urban soundscape of</w:t>
      </w:r>
      <w:r>
        <w:t xml:space="preserve"> </w:t>
      </w:r>
      <w:r>
        <w:rPr>
          <w:iCs/>
          <w:i/>
        </w:rPr>
        <w:t xml:space="preserve">Brazil Rio de Janeiro</w:t>
      </w:r>
      <w:r>
        <w:t xml:space="preserve"> </w:t>
      </w:r>
      <w:r>
        <w:t xml:space="preserve">is dense with traffic, music, and human activity. Outdoor interviews require specialized windshields (dead cats) and directional microphones to isolate the subject's voice from ambient noise.</w:t>
      </w:r>
    </w:p>
    <w:p>
      <w:pPr>
        <w:numPr>
          <w:ilvl w:val="0"/>
          <w:numId w:val="1001"/>
        </w:numPr>
        <w:pStyle w:val="Compact"/>
      </w:pPr>
      <w:r>
        <w:rPr>
          <w:bCs/>
          <w:b/>
        </w:rPr>
        <w:t xml:space="preserve">Humidity Control:</w:t>
      </w:r>
      <w:r>
        <w:t xml:space="preserve">High humidity levels can cause lens fogging and damage electronic equipment. The</w:t>
      </w:r>
      <w:r>
        <w:t xml:space="preserve"> </w:t>
      </w:r>
      <w:r>
        <w:rPr>
          <w:bCs/>
          <w:b/>
        </w:rPr>
        <w:t xml:space="preserve">Videographer</w:t>
      </w:r>
      <w:r>
        <w:t xml:space="preserve"> </w:t>
      </w:r>
      <w:r>
        <w:t xml:space="preserve">must maintain silica gel packs in gear bags and allow equipment to acclimate to air-conditioned indoor environments before moving between extremes.</w:t>
      </w:r>
    </w:p>
    <w:bookmarkEnd w:id="23"/>
    <w:bookmarkStart w:id="24" w:name="cultural-competency-and-client-relations"/>
    <w:p>
      <w:pPr>
        <w:pStyle w:val="Heading2"/>
      </w:pPr>
      <w:r>
        <w:t xml:space="preserve">4. Cultural Competency and Client Relations</w:t>
      </w:r>
    </w:p>
    <w:p>
      <w:pPr>
        <w:pStyle w:val="FirstParagraph"/>
      </w:pPr>
      <w:r>
        <w:t xml:space="preserve">A</w:t>
      </w:r>
      <w:r>
        <w:t xml:space="preserve"> </w:t>
      </w:r>
      <w:r>
        <w:rPr>
          <w:bCs/>
          <w:b/>
        </w:rPr>
        <w:t xml:space="preserve">Videographer</w:t>
      </w:r>
      <w:r>
        <w:t xml:space="preserve"> </w:t>
      </w:r>
      <w:r>
        <w:t xml:space="preserve">succeeding in</w:t>
      </w:r>
      <w:r>
        <w:t xml:space="preserve"> </w:t>
      </w:r>
      <w:r>
        <w:rPr>
          <w:iCs/>
          <w:i/>
        </w:rPr>
        <w:t xml:space="preserve">Brazil Rio de Janeiro</w:t>
      </w:r>
      <w:r>
        <w:t xml:space="preserve"> </w:t>
      </w:r>
      <w:r>
        <w:t xml:space="preserve">must possess more than technical skills; they require high cultural intelligence. Brazilian society is inherently expressive and warm, which contrasts with the reserved demeanor often found in Northern European or North American productions.</w:t>
      </w:r>
    </w:p>
    <w:p>
      <w:pPr>
        <w:pStyle w:val="BodyText"/>
      </w:pPr>
      <w:r>
        <w:rPr>
          <w:bCs/>
          <w:b/>
        </w:rPr>
        <w:t xml:space="preserve">The Role of the Videographer:</w:t>
      </w:r>
      <w:r>
        <w:t xml:space="preserve">In</w:t>
      </w:r>
      <w:r>
        <w:t xml:space="preserve"> </w:t>
      </w:r>
      <w:r>
        <w:rPr>
          <w:iCs/>
          <w:i/>
        </w:rPr>
        <w:t xml:space="preserve">Brazil Rio de Janeiro</w:t>
      </w:r>
      <w:r>
        <w:t xml:space="preserve"> </w:t>
      </w:r>
      <w:r>
        <w:t xml:space="preserve">, the relationship between camera operator and subject is often more intimate. A rigid, distant approach may result in unnatural performances. The</w:t>
      </w:r>
      <w:r>
        <w:t xml:space="preserve"> </w:t>
      </w:r>
      <w:r>
        <w:rPr>
          <w:bCs/>
          <w:b/>
        </w:rPr>
        <w:t xml:space="preserve">Videographer</w:t>
      </w:r>
      <w:r>
        <w:t xml:space="preserve"> </w:t>
      </w:r>
    </w:p>
    <w:p>
      <w:pPr>
        <w:pStyle w:val="BodyText"/>
      </w:pPr>
      <w:r>
        <w:rPr>
          <w:bCs/>
          <w:b/>
        </w:rPr>
        <w:t xml:space="preserve">Language Dynamics:</w:t>
      </w:r>
      <w:r>
        <w:t xml:space="preserve">While many professionals in</w:t>
      </w:r>
      <w:r>
        <w:t xml:space="preserve"> </w:t>
      </w:r>
      <w:r>
        <w:rPr>
          <w:iCs/>
          <w:i/>
        </w:rPr>
        <w:t xml:space="preserve">Brazil Rio de Janeiro</w:t>
      </w:r>
      <w:r>
        <w:t xml:space="preserve"> </w:t>
      </w:r>
      <w:r>
        <w:t xml:space="preserve">speak English, the native language is Portuguese. A bilingual</w:t>
      </w:r>
      <w:r>
        <w:t xml:space="preserve"> </w:t>
      </w:r>
      <w:r>
        <w:rPr>
          <w:bCs/>
          <w:b/>
        </w:rPr>
        <w:t xml:space="preserve">Videographer</w:t>
      </w:r>
      <w:r>
        <w:t xml:space="preserve">&gt; or one who works with a local fixer is essential for clear communication of direction and consent. Misunderstandings regarding timing, location, or creative intent can lead to significant delays.</w:t>
      </w:r>
    </w:p>
    <w:bookmarkEnd w:id="24"/>
    <w:bookmarkStart w:id="25" w:name="logistical-framework-and-permitting"/>
    <w:p>
      <w:pPr>
        <w:pStyle w:val="Heading2"/>
      </w:pPr>
      <w:r>
        <w:t xml:space="preserve">5. Logistical Framework and Permitting</w:t>
      </w:r>
    </w:p>
    <w:p>
      <w:pPr>
        <w:pStyle w:val="FirstParagraph"/>
      </w:pPr>
      <w:r>
        <w:t xml:space="preserve">The urban landscape of</w:t>
      </w:r>
      <w:r>
        <w:t xml:space="preserve"> </w:t>
      </w:r>
      <w:r>
        <w:rPr>
          <w:iCs/>
          <w:i/>
        </w:rPr>
        <w:t xml:space="preserve">Brazil Rio de Janeiro</w:t>
      </w:r>
    </w:p>
    <w:p>
      <w:pPr>
        <w:pStyle w:val="BodyText"/>
      </w:pPr>
      <w:r>
        <w:t xml:space="preserve">&gt;is a complex matrix of public squares, historic neighborhoods, and protected natural reserves. The</w:t>
      </w:r>
      <w:r>
        <w:t xml:space="preserve"> </w:t>
      </w:r>
      <w:r>
        <w:rPr>
          <w:bCs/>
          <w:b/>
        </w:rPr>
        <w:t xml:space="preserve">Videographer</w:t>
      </w:r>
      <w:r>
        <w:t xml:space="preserve">&gt; must navigate municipal regulations carefully.</w:t>
      </w:r>
    </w:p>
    <w:p>
      <w:pPr>
        <w:numPr>
          <w:ilvl w:val="0"/>
          <w:numId w:val="1002"/>
        </w:numPr>
        <w:pStyle w:val="Compact"/>
      </w:pPr>
      <w:r>
        <w:rPr>
          <w:bCs/>
          <w:b/>
        </w:rPr>
        <w:t xml:space="preserve">Municipal Permits:</w:t>
      </w:r>
      <w:r>
        <w:t xml:space="preserve">Filming in iconic locations such as Copacabana Beach, Sugarloaf Mountain (Pão de Açúcar), or the Christ the Redeemer statue often requires prior authorization from local tourism boards or park management. Unpermitted filming can lead to confiscation of equipment.</w:t>
      </w:r>
    </w:p>
    <w:p>
      <w:pPr>
        <w:numPr>
          <w:ilvl w:val="0"/>
          <w:numId w:val="1002"/>
        </w:numPr>
        <w:pStyle w:val="Compact"/>
      </w:pPr>
      <w:r>
        <w:rPr>
          <w:bCs/>
          <w:b/>
        </w:rPr>
        <w:t xml:space="preserve">Transportation Logistics:</w:t>
      </w:r>
      <w:r>
        <w:t xml:space="preserve">Traffic in</w:t>
      </w:r>
      <w:r>
        <w:t xml:space="preserve"> </w:t>
      </w:r>
      <w:r>
        <w:rPr>
          <w:iCs/>
          <w:i/>
        </w:rPr>
        <w:t xml:space="preserve">Brazil Rio de Janeiro</w:t>
      </w:r>
      <w:r>
        <w:t xml:space="preserve"> </w:t>
      </w:r>
      <w:r>
        <w:t xml:space="preserve">can be severe, particularly during rush hours or major events like Carnival. A strategic</w:t>
      </w:r>
      <w:r>
        <w:t xml:space="preserve"> </w:t>
      </w:r>
      <w:r>
        <w:rPr>
          <w:bCs/>
          <w:b/>
        </w:rPr>
        <w:t xml:space="preserve">Videographer</w:t>
      </w:r>
      <w:r>
        <w:t xml:space="preserve">&gt; will schedule shoots during off-peak times to minimize downtime and ensure crew safety.</w:t>
      </w:r>
    </w:p>
    <w:p>
      <w:pPr>
        <w:numPr>
          <w:ilvl w:val="0"/>
          <w:numId w:val="1002"/>
        </w:numPr>
        <w:pStyle w:val="Compact"/>
      </w:pPr>
      <w:r>
        <w:rPr>
          <w:bCs/>
          <w:b/>
        </w:rPr>
        <w:t xml:space="preserve">Safety Protocols:</w:t>
      </w:r>
      <w:r>
        <w:t xml:space="preserve">Certain areas of the city require heightened security awareness. The</w:t>
      </w:r>
      <w:r>
        <w:t xml:space="preserve"> </w:t>
      </w:r>
      <w:r>
        <w:rPr>
          <w:bCs/>
          <w:b/>
        </w:rPr>
        <w:t xml:space="preserve">Videographer</w:t>
      </w:r>
      <w:r>
        <w:t xml:space="preserve">&gt; should advise clients on safe zones for equipment storage and maintain visibility in high-foot-traffic areas to prevent theft.</w:t>
      </w:r>
    </w:p>
    <w:bookmarkEnd w:id="25"/>
    <w:bookmarkStart w:id="26" w:name="post-production-and-delivery-standards"/>
    <w:p>
      <w:pPr>
        <w:pStyle w:val="Heading2"/>
      </w:pPr>
      <w:r>
        <w:t xml:space="preserve">6. Post-Production and Delivery Standards</w:t>
      </w:r>
    </w:p>
    <w:p>
      <w:pPr>
        <w:pStyle w:val="FirstParagraph"/>
      </w:pPr>
      <w:r>
        <w:t xml:space="preserve">The final output of a production conducted in</w:t>
      </w:r>
      <w:r>
        <w:t xml:space="preserve"> </w:t>
      </w:r>
      <w:r>
        <w:rPr>
          <w:iCs/>
          <w:i/>
        </w:rPr>
        <w:t xml:space="preserve">Brazil Rio de Janeiro</w:t>
      </w:r>
    </w:p>
    <w:p>
      <w:pPr>
        <w:pStyle w:val="BodyText"/>
      </w:pPr>
      <w:r>
        <w:t xml:space="preserve">&gt;must reflect the vivid color palette inherent to the region. Post-production workflows should emphasize warm tones, high contrast, and vibrant saturation to capture the essence of the city.</w:t>
      </w:r>
    </w:p>
    <w:p>
      <w:pPr>
        <w:pStyle w:val="BodyText"/>
      </w:pPr>
      <w:r>
        <w:t xml:space="preserve">The</w:t>
      </w:r>
      <w:r>
        <w:t xml:space="preserve"> </w:t>
      </w:r>
      <w:r>
        <w:rPr>
          <w:bCs/>
          <w:b/>
        </w:rPr>
        <w:t xml:space="preserve">Videographer</w:t>
      </w:r>
      <w:r>
        <w:t xml:space="preserve">&gt; is responsible for color grading that balances skin tones against bright blue skies and lush green vegetation. Additionally, subtitles in Portuguese are often required for accessibility within local markets. The delivery format must comply with current streaming standards and broadcast regulations applicable in South America.</w:t>
      </w:r>
    </w:p>
    <w:bookmarkEnd w:id="26"/>
    <w:bookmarkStart w:id="27" w:name="conclusion"/>
    <w:p>
      <w:pPr>
        <w:pStyle w:val="Heading2"/>
      </w:pPr>
      <w:r>
        <w:t xml:space="preserve">7. Conclusion</w:t>
      </w:r>
    </w:p>
    <w:p>
      <w:pPr>
        <w:pStyle w:val="FirstParagraph"/>
      </w:pPr>
      <w:r>
        <w:t xml:space="preserve">In conclusion, the engagement of a</w:t>
      </w:r>
      <w:r>
        <w:t xml:space="preserve"> </w:t>
      </w:r>
      <w:r>
        <w:rPr>
          <w:bCs/>
          <w:b/>
        </w:rPr>
        <w:t xml:space="preserve">Videographer</w:t>
      </w:r>
      <w:r>
        <w:t xml:space="preserve">&gt; in</w:t>
      </w:r>
      <w:r>
        <w:t xml:space="preserve"> </w:t>
      </w:r>
      <w:r>
        <w:rPr>
          <w:iCs/>
          <w:i/>
        </w:rPr>
        <w:t xml:space="preserve">Brazil Rio de Janeiro</w:t>
      </w:r>
    </w:p>
    <w:p>
      <w:pPr>
        <w:pStyle w:val="BodyText"/>
      </w:pPr>
      <w:r>
        <w:t xml:space="preserve">&gt;is not merely a transactional exchange of services but a complex logistical operation requiring specialized knowledge. The environmental intensity, cultural expressiveness, and regulatory landscape of the city demand a proactive and adaptable approach. This</w:t>
      </w:r>
    </w:p>
    <w:p>
      <w:pPr>
        <w:pStyle w:val="BodyText"/>
      </w:pPr>
      <w:r>
        <w:t xml:space="preserve">Laboratory Report highlights that success in this domain hinges on the intersection of technical excellence and cultural empathy.</w:t>
      </w:r>
    </w:p>
    <w:p>
      <w:pPr>
        <w:pStyle w:val="BodyText"/>
      </w:pPr>
      <w:r>
        <w:t xml:space="preserve">Failing to respect the unique characteristics of</w:t>
      </w:r>
    </w:p>
    <w:p>
      <w:pPr>
        <w:pStyle w:val="BodyText"/>
      </w:pPr>
      <w:r>
        <w:t xml:space="preserve">Brazil Rio de Janeiro&gt;can result in subpar footage, legal complications, and client dissatisfaction. Conversely, a well-prepared</w:t>
      </w:r>
      <w:r>
        <w:t xml:space="preserve"> </w:t>
      </w:r>
      <w:r>
        <w:rPr>
          <w:bCs/>
          <w:b/>
        </w:rPr>
        <w:t xml:space="preserve">Videographer</w:t>
      </w:r>
      <w:r>
        <w:t xml:space="preserve">&gt; can capture the magic of this city, producing content that is visually stunning and culturally resonant. Stakeholders are advised to vet candidates based on their prior experience specifically within this geographic context.</w:t>
      </w:r>
    </w:p>
    <w:bookmarkEnd w:id="27"/>
    <w:bookmarkStart w:id="28" w:name="signatures"/>
    <w:p>
      <w:pPr>
        <w:pStyle w:val="Heading2"/>
      </w:pPr>
      <w:r>
        <w:t xml:space="preserve">8. Signatures</w:t>
      </w:r>
    </w:p>
    <w:p>
      <w:pPr>
        <w:pStyle w:val="FirstParagraph"/>
      </w:pPr>
      <w:r>
        <w:rPr>
          <w:bCs/>
          <w:b/>
        </w:rPr>
        <w:t xml:space="preserve">Prepared By:</w:t>
      </w:r>
    </w:p>
    <w:p>
      <w:pPr>
        <w:pStyle w:val="BodyText"/>
      </w:pPr>
      <w:r>
        <w:t xml:space="preserve">Jane Doe</w:t>
      </w:r>
      <w:r>
        <w:br/>
      </w:r>
      <w:r>
        <w:t xml:space="preserve">Creative Director</w:t>
      </w:r>
      <w:r>
        <w:br/>
      </w:r>
      <w:r>
        <w:t xml:space="preserve">Date: October 24, 2023</w:t>
      </w:r>
    </w:p>
    <w:p>
      <w:pPr>
        <w:pStyle w:val="BodyText"/>
      </w:pPr>
      <w:r>
        <w:br/>
      </w:r>
      <w:r>
        <w:br/>
      </w:r>
      <w:r>
        <w:t xml:space="preserve">Jane Doe, Creative Director</w:t>
      </w:r>
    </w:p>
    <w:p>
      <w:pPr>
        <w:pStyle w:val="BodyText"/>
      </w:pPr>
      <w:r>
        <w:br/>
      </w:r>
      <w:r>
        <w:br/>
      </w:r>
      <w:r>
        <w:rPr>
          <w:bCs/>
          <w:b/>
        </w:rPr>
        <w:t xml:space="preserve">Approved By:</w:t>
      </w:r>
    </w:p>
    <w:p>
      <w:pPr>
        <w:pStyle w:val="BodyText"/>
      </w:pPr>
      <w:r>
        <w:t xml:space="preserve">John Smith</w:t>
      </w:r>
      <w:r>
        <w:br/>
      </w:r>
      <w:r>
        <w:t xml:space="preserve">CFO, Global Media Solutions</w:t>
      </w:r>
      <w:r>
        <w:br/>
      </w:r>
      <w:r>
        <w:t xml:space="preserve">Date: October 25, 2023</w:t>
      </w:r>
    </w:p>
    <w:p>
      <w:pPr>
        <w:pStyle w:val="BodyText"/>
      </w:pPr>
      <w:r>
        <w:t xml:space="preserve">John Smith, CFO</w:t>
      </w:r>
    </w:p>
    <w:p>
      <w:pPr>
        <w:pStyle w:val="BodyText"/>
      </w:pPr>
      <w:r>
        <w:t xml:space="preserve">This document is confidential and intended solely for the use of the individuals or entities to whom it is addressed.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Videographer Operations in Brazil Rio de Janeiro</dc:title>
  <dc:creator/>
  <dc:language>en</dc:language>
  <cp:keywords/>
  <dcterms:created xsi:type="dcterms:W3CDTF">2026-07-29T15:32:05Z</dcterms:created>
  <dcterms:modified xsi:type="dcterms:W3CDTF">2026-07-29T15:32:05Z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