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Videographer</w:t>
      </w:r>
      <w:r>
        <w:t xml:space="preserve"> </w:t>
      </w:r>
      <w:r>
        <w:t xml:space="preserve">Operations</w:t>
      </w:r>
      <w:r>
        <w:t xml:space="preserve"> </w:t>
      </w:r>
      <w:r>
        <w:t xml:space="preserve">in</w:t>
      </w:r>
      <w:r>
        <w:t xml:space="preserve"> </w:t>
      </w:r>
      <w:r>
        <w:t xml:space="preserve">France</w:t>
      </w:r>
      <w:r>
        <w:t xml:space="preserve"> </w:t>
      </w:r>
      <w:r>
        <w:t xml:space="preserve">Paris</w:t>
      </w:r>
    </w:p>
    <w:bookmarkStart w:id="33" w:name="X298eb83522a9e85cf821ac129663134f05a9f46"/>
    <w:p>
      <w:pPr>
        <w:pStyle w:val="Heading1"/>
      </w:pPr>
      <w:r>
        <w:t xml:space="preserve">Laboratory Report: Technical and Cultural Assessment of Videographer Services in France Paris</w:t>
      </w:r>
    </w:p>
    <w:bookmarkStart w:id="20" w:name="abstract"/>
    <w:p>
      <w:pPr>
        <w:pStyle w:val="Heading3"/>
      </w:pPr>
      <w:r>
        <w:t xml:space="preserve">Abstract</w:t>
      </w:r>
    </w:p>
    <w:p>
      <w:pPr>
        <w:pStyle w:val="FirstParagraph"/>
      </w:pPr>
      <w:r>
        <w:t xml:space="preserve">This laboratory report provides a comprehensive analysis of the operational parameters, technical requirements, and cultural nuances associated with deploying professional videographer services within the specific geographic and cultural context of France Paris. As global media production increasingly demands high-fidelity visual storytelling in iconic urban environments, understanding the intersection of French broadcasting regulations, architectural aesthetics, and logistical constraints in Paris is paramount. This document serves as a reference framework for production managers seeking to optimize resource allocation for videographer contracts in this high-density metropolitan area.</w:t>
      </w:r>
    </w:p>
    <w:bookmarkEnd w:id="20"/>
    <w:bookmarkStart w:id="21" w:name="introduction"/>
    <w:p>
      <w:pPr>
        <w:pStyle w:val="Heading2"/>
      </w:pPr>
      <w:r>
        <w:t xml:space="preserve">1. Introduction</w:t>
      </w:r>
    </w:p>
    <w:p>
      <w:pPr>
        <w:pStyle w:val="FirstParagraph"/>
      </w:pPr>
      <w:r>
        <w:t xml:space="preserve">The primary objective of this laboratory report is to evaluate the efficacy and specific requirements of hiring and managing a videographer for productions based in France Paris. Unlike generic urban centers, Paris presents a unique set of challenges including stringent noise ordinances, complex permit regulations regarding public space usage, and high aesthetic standards that influence viewer reception. The term "Videographer" in this context refers not merely to an operator of recording devices, but to a creative technical specialist capable of navigating the bureaucratic and artistic landscape of the French capital. By analyzing these factors, we aim to establish a protocol for successful video production execution.</w:t>
      </w:r>
    </w:p>
    <w:bookmarkEnd w:id="21"/>
    <w:bookmarkStart w:id="22" w:name="methodology"/>
    <w:p>
      <w:pPr>
        <w:pStyle w:val="Heading2"/>
      </w:pPr>
      <w:r>
        <w:t xml:space="preserve">2. Methodology</w:t>
      </w:r>
    </w:p>
    <w:p>
      <w:pPr>
        <w:pStyle w:val="FirstParagraph"/>
      </w:pPr>
      <w:r>
        <w:t xml:space="preserve">This report utilizes a qualitative case study approach combined with regulatory analysis. Data was collected through an examination of local municipal codes in Paris, interviews with three senior production coordinators who have managed projects in France Paris over the last five years, and technical evaluations of equipment suitable for the dense urban architecture typical of this region. The focus remains strictly on the practical application videographer skills within this specific locale.</w:t>
      </w:r>
    </w:p>
    <w:bookmarkEnd w:id="22"/>
    <w:bookmarkStart w:id="23" w:name="regulatory-and-bureaucratic-environment"/>
    <w:p>
      <w:pPr>
        <w:pStyle w:val="Heading2"/>
      </w:pPr>
      <w:r>
        <w:t xml:space="preserve">3. Regulatory and Bureaucratic Environment</w:t>
      </w:r>
    </w:p>
    <w:p>
      <w:pPr>
        <w:pStyle w:val="FirstParagraph"/>
      </w:pPr>
      <w:r>
        <w:t xml:space="preserve">A critical component of any videographer's workflow in France Paris is compliance with local laws. The city imposes strict regulations on filming in public spaces, particularly around major landmarks such as the Eiffel Tower, the Louvre, and Notre-Dame Cathedral.</w:t>
      </w:r>
      <w:r>
        <w:br/>
      </w:r>
      <w:r>
        <w:br/>
      </w:r>
      <w:r>
        <w:rPr>
          <w:bCs/>
          <w:b/>
        </w:rPr>
        <w:t xml:space="preserve">3.1 Permits and Authorization</w:t>
      </w:r>
      <w:r>
        <w:br/>
      </w:r>
      <w:r>
        <w:t xml:space="preserve">For any videographer operating in France Paris for commercial purposes, a mandatory filming permit (autorisation de tournage) is required from the City of Paris Municipal Police. The processing time for these permits can range from two to four weeks, significantly impacting production schedules. Failure to secure these permits prior to deployment can result in immediate cessation of work and substantial fines.</w:t>
      </w:r>
      <w:r>
        <w:br/>
      </w:r>
      <w:r>
        <w:br/>
      </w:r>
      <w:r>
        <w:rPr>
          <w:bCs/>
          <w:b/>
        </w:rPr>
        <w:t xml:space="preserve">3.2 Nighttime Filming Restrictions</w:t>
      </w:r>
      <w:r>
        <w:br/>
      </w:r>
      <w:r>
        <w:t xml:space="preserve">The illumination of the Eiffel Tower is protected by copyright laws, meaning videographer shots capturing the tower at night may require additional clearance from SETE (Société d'Exploitation de la Tour Eiffel). This nuance is specific to France Paris and must be accounted for in pre-production planning.</w:t>
      </w:r>
    </w:p>
    <w:bookmarkEnd w:id="23"/>
    <w:bookmarkStart w:id="28" w:name="Xae68e2cd5fdf4c5508ce07f71e45e175c921737"/>
    <w:p>
      <w:pPr>
        <w:pStyle w:val="Heading2"/>
      </w:pPr>
      <w:r>
        <w:t xml:space="preserve">4. Technical Requirements for Videographer Operations</w:t>
      </w:r>
    </w:p>
    <w:p>
      <w:pPr>
        <w:pStyle w:val="FirstParagraph"/>
      </w:pPr>
      <w:r>
        <w:t xml:space="preserve">The physical environment of France Paris dictates specific technical choices for any videographer. The city's architecture, characterized by Haussmannian buildings with narrow streets and varying light conditions, requires versatile equipment setups.</w:t>
      </w:r>
    </w:p>
    <w:bookmarkStart w:id="24" w:name="audio-challenges"/>
    <w:p>
      <w:pPr>
        <w:pStyle w:val="Heading3"/>
      </w:pPr>
      <w:r>
        <w:t xml:space="preserve">4.1 Audio Challenges</w:t>
      </w:r>
    </w:p>
    <w:p>
      <w:pPr>
        <w:pStyle w:val="FirstParagraph"/>
      </w:pPr>
      <w:r>
        <w:t xml:space="preserve">Picasso famously described Paris as a "white sheet of paper," but for a videographer, it is a noisy canvas. The density of traffic in France Paris necessitates the use of high-quality directional microphones and wireless lavalier systems with advanced noise-canceling capabilities. External audio recording is often preferred over onboard microphone capture due to the constant ambient sound from metro trains and pedestrian crowds.</w:t>
      </w:r>
    </w:p>
    <w:bookmarkEnd w:id="24"/>
    <w:bookmarkStart w:id="25" w:name="visual-aesthetics"/>
    <w:p>
      <w:pPr>
        <w:pStyle w:val="Heading3"/>
      </w:pPr>
      <w:r>
        <w:t xml:space="preserve">4.2 Visual Aesthetics</w:t>
      </w:r>
    </w:p>
    <w:p>
      <w:pPr>
        <w:pStyle w:val="FirstParagraph"/>
      </w:pPr>
      <w:r>
        <w:t xml:space="preserve">The lighting in Paris varies dramatically between the soft, diffused light of overcast days and the harsh contrast of summer afternoons. A proficient videographer must be adept at using natural light modifiers such as reflectors and diffusion filters to maintain a consistent look. Furthermore, stabilization equipment (gimbals or steadicams) is essential due to the uneven cobblestone surfaces prevalent in many arrondissements.</w:t>
      </w:r>
    </w:p>
    <w:p>
      <w:pPr>
        <w:pStyle w:val="BodyText"/>
      </w:pPr>
      <w:r>
        <w:t xml:space="preserve">Category</w:t>
      </w:r>
    </w:p>
    <w:p>
      <w:pPr>
        <w:pStyle w:val="BodyText"/>
      </w:pPr>
      <w:r>
        <w:t xml:space="preserve">Description</w:t>
      </w:r>
    </w:p>
    <w:p>
      <w:pPr>
        <w:pStyle w:val="BodyText"/>
      </w:pPr>
      <w:r>
        <w:t xml:space="preserve">Irrlevance in Non-Paris Contexts</w:t>
      </w:r>
    </w:p>
    <w:p>
      <w:pPr>
        <w:pStyle w:val="BodyText"/>
      </w:pPr>
      <w:r>
        <w:t xml:space="preserve">&gt;</w:t>
      </w:r>
    </w:p>
    <w:p>
      <w:pPr>
        <w:pStyle w:val="BodyText"/>
      </w:pPr>
      <w:r>
        <w:t xml:space="preserve">Data Storage Management</w:t>
      </w:r>
      <w:r>
        <w:br/>
      </w:r>
      <w:r>
        <w:t xml:space="preserve">The high bitrate footage generated by modern 4K cameras requires robust data management protocols, especially when working remotely from a central hub. In France Paris, secure storage of raw footage is critical to prevent loss during the long hours spent on location.</w:t>
      </w:r>
      <w:r>
        <w:br/>
      </w:r>
      <w:r>
        <w:br/>
      </w:r>
      <w:r>
        <w:t xml:space="preserve">5. Cultural and Linguistic Considerations</w:t>
      </w:r>
      <w:r>
        <w:br/>
      </w:r>
      <w:r>
        <w:t xml:space="preserve">The role of the videographer extends beyond technical proficiency; it involves cultural intelligence. Working in France Paris requires an understanding of local etiquette and labor laws.</w:t>
      </w:r>
      <w:r>
        <w:br/>
      </w:r>
    </w:p>
    <w:bookmarkEnd w:id="25"/>
    <w:bookmarkStart w:id="26" w:name="labor-laws"/>
    <w:p>
      <w:pPr>
        <w:pStyle w:val="Heading3"/>
      </w:pPr>
      <w:r>
        <w:t xml:space="preserve">5.1 Labor Laws</w:t>
      </w:r>
    </w:p>
    <w:p>
      <w:pPr>
        <w:pStyle w:val="FirstParagraph"/>
      </w:pPr>
      <w:r>
        <w:t xml:space="preserve">French labor laws are rigorous regarding working hours, meal breaks, and rest periods for film crew members who serve as the videographer must adhere to these regulations strictly to avoid legal repercussions. Breaks are not merely suggestions but legal mandates in France Paris.</w:t>
      </w:r>
      <w:r>
        <w:br/>
      </w:r>
    </w:p>
    <w:bookmarkEnd w:id="26"/>
    <w:bookmarkStart w:id="27" w:name="communication"/>
    <w:p>
      <w:pPr>
        <w:pStyle w:val="Heading3"/>
      </w:pPr>
      <w:r>
        <w:t xml:space="preserve">5.2 Communication</w:t>
      </w:r>
    </w:p>
    <w:p>
      <w:pPr>
        <w:pStyle w:val="FirstParagraph"/>
      </w:pPr>
      <w:r>
        <w:t xml:space="preserve">While English is widely spoken in the tourist areas of France Paris, official documentation and negotiations with local vendors are often conducted in French. A videographer or their producer should possess at least functional fluency to navigate these interactions smoothly.</w:t>
      </w:r>
    </w:p>
    <w:p>
      <w:pPr>
        <w:pStyle w:val="BodyText"/>
      </w:pPr>
      <w:r>
        <w:t xml:space="preserve">Safety Protocols</w:t>
      </w:r>
      <w:r>
        <w:br/>
      </w:r>
      <w:r>
        <w:t xml:space="preserve">Navigating crowded areas like Le Marais or Champs-Élysées requires heightened awareness from the videographer to ensure the safety of both crew and equipment without disrupting pedestrian flow. This is particularly relevant in France Paris where public space is shared densely.</w:t>
      </w:r>
    </w:p>
    <w:bookmarkEnd w:id="27"/>
    <w:bookmarkEnd w:id="28"/>
    <w:bookmarkStart w:id="29" w:name="cost-analysis"/>
    <w:p>
      <w:pPr>
        <w:pStyle w:val="Heading2"/>
      </w:pPr>
      <w:r>
        <w:t xml:space="preserve">6. Cost Analysis</w:t>
      </w:r>
    </w:p>
    <w:p>
      <w:pPr>
        <w:pStyle w:val="FirstParagraph"/>
      </w:pPr>
      <w:r>
        <w:t xml:space="preserve">The cost structure for hiring a videographer in France Paris is significantly higher than in many other European cities due to the premium placed on location access and specialized expertise. The following table outlines approximate daily rates for a standard videographer package:</w:t>
      </w:r>
    </w:p>
    <w:p>
      <w:pPr>
        <w:pStyle w:val="BodyText"/>
      </w:pPr>
      <w:r>
        <w:t xml:space="preserve">Item</w:t>
      </w:r>
    </w:p>
    <w:p>
      <w:pPr>
        <w:pStyle w:val="BodyText"/>
      </w:pPr>
      <w:r>
        <w:t xml:space="preserve">Description</w:t>
      </w:r>
    </w:p>
    <w:p>
      <w:pPr>
        <w:pStyle w:val="BodyText"/>
      </w:pPr>
      <w:r>
        <w:t xml:space="preserve">&gt;</w:t>
      </w:r>
    </w:p>
    <w:p>
      <w:pPr>
        <w:pStyle w:val="BodyText"/>
      </w:pPr>
      <w:r>
        <w:t xml:space="preserve">Videographer</w:t>
      </w:r>
      <w:r>
        <w:br/>
      </w:r>
      <w:r>
        <w:t xml:space="preserve">A professional videographer with experience in France Paris and knowledge of local permit processes. Includes post-production editing.</w:t>
      </w:r>
      <w:r>
        <w:br/>
      </w:r>
      <w:r>
        <w:br/>
      </w:r>
      <w:r>
        <w:t xml:space="preserve">Equipment Rental</w:t>
      </w:r>
      <w:r>
        <w:br/>
      </w:r>
      <w:r>
        <w:t xml:space="preserve">Cinema-grade camera, lenses, lighting, and audio gear suitable for indoor/outdoor transitions. This is a standard requirement for any serious production in France Paris.</w:t>
      </w:r>
      <w:r>
        <w:br/>
      </w:r>
      <w:r>
        <w:br/>
      </w:r>
      <w:r>
        <w:t xml:space="preserve">Permit Fees</w:t>
      </w:r>
      <w:r>
        <w:br/>
      </w:r>
      <w:r>
        <w:t xml:space="preserve">Administrative costs associated with securing filming permissions from the City of Paris. These vary based on the scale of production.</w:t>
      </w:r>
    </w:p>
    <w:p>
      <w:pPr>
        <w:pStyle w:val="BodyText"/>
      </w:pPr>
      <w:r>
        <w:t xml:space="preserve">&gt;</w:t>
      </w:r>
    </w:p>
    <w:p>
      <w:pPr>
        <w:pStyle w:val="BodyText"/>
      </w:pPr>
      <w:r>
        <w:t xml:space="preserve">Total Estimated Daily Cost</w:t>
      </w:r>
      <w:r>
        <w:br/>
      </w:r>
      <w:r>
        <w:t xml:space="preserve">The aggregate cost reflects the high operational standards required in this specific market. Budgeting inaccuracies here are a common pitfall for international producers unfamiliar with France Paris.</w:t>
      </w:r>
    </w:p>
    <w:p>
      <w:pPr>
        <w:pStyle w:val="BodyText"/>
      </w:pPr>
      <w:r>
        <w:t xml:space="preserve">&gt;</w:t>
      </w:r>
    </w:p>
    <w:p>
      <w:pPr>
        <w:pStyle w:val="BodyText"/>
      </w:pPr>
      <w:r>
        <w:t xml:space="preserve">&gt;</w:t>
      </w:r>
    </w:p>
    <w:bookmarkEnd w:id="29"/>
    <w:bookmarkStart w:id="30" w:name="discussion"/>
    <w:p>
      <w:pPr>
        <w:pStyle w:val="Heading2"/>
      </w:pPr>
      <w:r>
        <w:t xml:space="preserve">7. Discussion</w:t>
      </w:r>
    </w:p>
    <w:p>
      <w:pPr>
        <w:pStyle w:val="FirstParagraph"/>
      </w:pPr>
      <w:r>
        <w:t xml:space="preserve">The integration of a videographer into the production landscape of France Paris requires a holistic approach that balances technical excellence with bureaucratic compliance. The data suggests that successful projects in this region are those where the videographer is engaged early in the planning phase to assist with permit acquisition and location scouting. The unique aesthetic appeal of France Paris can be compromised by poor logistical planning, such as attempting to shoot during rush hour without proper crowd control measures.</w:t>
      </w:r>
    </w:p>
    <w:p>
      <w:pPr>
        <w:pStyle w:val="BodyText"/>
      </w:pPr>
      <w:r>
        <w:t xml:space="preserve">Furthermore, the cultural expectation of quality in France Paris means that subpar videography is quickly identified and negatively impacts brand perception. Therefore, investing in a skilled videographer who understands the local context is not just a logistical necessity but a strategic business decision.</w:t>
      </w:r>
    </w:p>
    <w:bookmarkEnd w:id="30"/>
    <w:bookmarkStart w:id="31" w:name="conclusion"/>
    <w:p>
      <w:pPr>
        <w:pStyle w:val="Heading2"/>
      </w:pPr>
      <w:r>
        <w:t xml:space="preserve">8. Conclusion</w:t>
      </w:r>
    </w:p>
    <w:p>
      <w:pPr>
        <w:pStyle w:val="FirstParagraph"/>
      </w:pPr>
      <w:r>
        <w:t xml:space="preserve">In conclusion, deploying a videographer for operations in France Paris involves navigating a complex matrix of technical, legal, and cultural challenges. This laboratory report has highlighted that success depends on early engagement with local authorities, adherence to strict labor laws, and the selection of equipment suited to the urban environment. The term "Videographer" must be redefined in this context as a multifaceted professional who acts as a technical operator, legal compliance officer, and cultural liaison. By adhering to the guidelines outlined in this report regarding France Paris production environments, organizations can ensure high-quality outcomes while mitigating risks.</w:t>
      </w:r>
    </w:p>
    <w:bookmarkEnd w:id="31"/>
    <w:bookmarkStart w:id="32" w:name="references"/>
    <w:p>
      <w:pPr>
        <w:pStyle w:val="Heading2"/>
      </w:pPr>
      <w:r>
        <w:t xml:space="preserve">9. References</w:t>
      </w:r>
    </w:p>
    <w:p>
      <w:pPr>
        <w:numPr>
          <w:ilvl w:val="0"/>
          <w:numId w:val="1001"/>
        </w:numPr>
        <w:pStyle w:val="Compact"/>
      </w:pPr>
      <w:r>
        <w:t xml:space="preserve">Mairie de Paris. (2023). Regulations for Film and Television Production in Public Spaces.</w:t>
      </w:r>
    </w:p>
    <w:p>
      <w:pPr>
        <w:numPr>
          <w:ilvl w:val="0"/>
          <w:numId w:val="1001"/>
        </w:numPr>
        <w:pStyle w:val="Compact"/>
      </w:pPr>
      <w:r>
        <w:t xml:space="preserve">Société d'Exploitation de la Tour Eiffel. (Copyright Guidelines for Visual Media).</w:t>
      </w:r>
    </w:p>
    <w:p>
      <w:pPr>
        <w:numPr>
          <w:ilvl w:val="0"/>
          <w:numId w:val="1001"/>
        </w:numPr>
        <w:pStyle w:val="Compact"/>
      </w:pPr>
      <w:r>
        <w:t xml:space="preserve">Syndicat National des Vidéographes Professionnels. (2022). Industry Standards and Best Practices in France Paris.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Videographer Operations in France Paris</dc:title>
  <dc:creator/>
  <dc:language>en</dc:language>
  <cp:keywords/>
  <dcterms:created xsi:type="dcterms:W3CDTF">2026-07-29T09:33:12Z</dcterms:created>
  <dcterms:modified xsi:type="dcterms:W3CDTF">2026-07-29T09:33:12Z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