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Germany</w:t>
      </w:r>
      <w:r>
        <w:t xml:space="preserve"> </w:t>
      </w:r>
      <w:r>
        <w:t xml:space="preserve">Munich</w:t>
      </w:r>
    </w:p>
    <w:bookmarkStart w:id="30" w:name="X97b5750e75c6f9c75472edfd7ea48cd726d47e3"/>
    <w:p>
      <w:pPr>
        <w:pStyle w:val="Heading1"/>
      </w:pPr>
      <w:r>
        <w:t xml:space="preserve">Lab Report on the Operational Dynamics of a Videographer in Germany Munich</w:t>
      </w:r>
    </w:p>
    <w:p>
      <w:pPr>
        <w:pStyle w:val="FirstParagraph"/>
      </w:pPr>
      <w:r>
        <w:rPr>
          <w:bCs/>
          <w:b/>
        </w:rPr>
        <w:t xml:space="preserve">Date:</w:t>
      </w:r>
      <w:r>
        <w:t xml:space="preserve"> </w:t>
      </w:r>
      <w:r>
        <w:t xml:space="preserve">October 24, 2023</w:t>
      </w:r>
      <w:r>
        <w:br/>
      </w:r>
      <w:r>
        <w:rPr>
          <w:bCs/>
          <w:b/>
        </w:rPr>
        <w:t xml:space="preserve">Laboratory Location:</w:t>
      </w:r>
      <w:r>
        <w:t xml:space="preserve">Munich, Germany</w:t>
      </w:r>
      <w:r>
        <w:br/>
      </w:r>
      <w:r>
        <w:rPr>
          <w:bCs/>
          <w:b/>
        </w:rPr>
        <w:t xml:space="preserve">Subject:</w:t>
      </w:r>
      <w:r>
        <w:t xml:space="preserve">Videographer Performance and Environmental Analysis</w:t>
      </w:r>
    </w:p>
    <w:bookmarkStart w:id="20" w:name="abstract"/>
    <w:p>
      <w:pPr>
        <w:pStyle w:val="Heading2"/>
      </w:pPr>
      <w:r>
        <w:t xml:space="preserve">1. Abstract</w:t>
      </w:r>
    </w:p>
    <w:p>
      <w:pPr>
        <w:pStyle w:val="FirstParagraph"/>
      </w:pPr>
      <w:r>
        <w:t xml:space="preserve">This Lab Report serves as a comprehensive analytical document evaluating the technical, logistical, and creative parameters required for a professional Videographer operating within the specific geographic and cultural context of Germany Munich. The primary objective is to establish standardized operational protocols that ensure high-fidelity video production while adhering to strict local regulations regarding privacy, architecture preservation, and public space usage. By analyzing the unique atmospheric conditions of Bavaria’s capital, this report aims to provide a framework for optimal Videographer performance.</w:t>
      </w:r>
    </w:p>
    <w:bookmarkEnd w:id="20"/>
    <w:bookmarkStart w:id="21" w:name="introduction"/>
    <w:p>
      <w:pPr>
        <w:pStyle w:val="Heading2"/>
      </w:pPr>
      <w:r>
        <w:t xml:space="preserve">2. Introduction</w:t>
      </w:r>
    </w:p>
    <w:p>
      <w:pPr>
        <w:pStyle w:val="FirstParagraph"/>
      </w:pPr>
      <w:r>
        <w:t xml:space="preserve">The role of a Videographer extends beyond mere camera operation; it requires a sophisticated understanding of lighting, acoustics, and legal compliance. In the bustling metropolis of Germany Munich, these factors are compounded by dense urban infrastructure and rigorous municipal laws. The city’s blend of historical architecture and modern innovation presents unique challenges for video production. This Lab Report investigates how a Videographer must adapt their equipment settings and shooting techniques to navigate the specific constraints of Germany Munich, ensuring that the final output meets international broadcasting standards while respecting local heritage.</w:t>
      </w:r>
    </w:p>
    <w:bookmarkEnd w:id="21"/>
    <w:bookmarkStart w:id="22" w:name="methodology"/>
    <w:p>
      <w:pPr>
        <w:pStyle w:val="Heading2"/>
      </w:pPr>
      <w:r>
        <w:t xml:space="preserve">3. Methodology</w:t>
      </w:r>
    </w:p>
    <w:p>
      <w:pPr>
        <w:pStyle w:val="FirstParagraph"/>
      </w:pPr>
      <w:r>
        <w:t xml:space="preserve">To conduct this study, we simulated various production scenarios typical for a Videographer in Germany Munich. These included indoor studio shoots, outdoor documentary filming at Marienplatz, and event coverage at the BMW Welt. The following variables were monitored: audio clarity amidst urban noise pollution, dynamic range requirements for Bavarian daylight variations, and compliance with GDPR (General Data Protection Regulation) during citizen recording.</w:t>
      </w:r>
    </w:p>
    <w:bookmarkEnd w:id="22"/>
    <w:bookmarkStart w:id="23" w:name="environmental-analysis-of-germany-munich"/>
    <w:p>
      <w:pPr>
        <w:pStyle w:val="Heading2"/>
      </w:pPr>
      <w:r>
        <w:t xml:space="preserve">4. Environmental Analysis of Germany Munich</w:t>
      </w:r>
    </w:p>
    <w:p>
      <w:pPr>
        <w:pStyle w:val="FirstParagraph"/>
      </w:pPr>
      <w:r>
        <w:t xml:space="preserve">Munich presents a distinct visual profile that challenges the typical Videographer. The city features high-contrast environments where deep shadows from historic buildings meet bright, reflective surfaces on modern glass structures. For a Videographer operating in Germany Munich, understanding the "golden hour" is critical, as the winter sunlight can be low and diffuse, requiring extended exposure times or additional artificial lighting rigs which must be permitted by local authorities.</w:t>
      </w:r>
    </w:p>
    <w:p>
      <w:pPr>
        <w:pStyle w:val="BodyText"/>
      </w:pPr>
      <w:r>
        <w:t xml:space="preserve">Furthermore, acoustics play a significant role. The cobblestone streets of Altstadt (Old Town) reflect sound differently than asphalt roads. A skilled Videographer must utilize directional microphones and windshields effectively to isolate subject audio from the ambient hum of the city and tourist crowds.</w:t>
      </w:r>
    </w:p>
    <w:bookmarkEnd w:id="23"/>
    <w:bookmarkStart w:id="24" w:name="legal-and-regulatory-compliance"/>
    <w:p>
      <w:pPr>
        <w:pStyle w:val="Heading2"/>
      </w:pPr>
      <w:r>
        <w:t xml:space="preserve">5. Legal and Regulatory Compliance</w:t>
      </w:r>
    </w:p>
    <w:p>
      <w:pPr>
        <w:pStyle w:val="FirstParagraph"/>
      </w:pPr>
      <w:r>
        <w:t xml:space="preserve">A critical section of this Lab Report addresses the legal framework governing a Videographer in Germany Munich. Germany has some of the strictest privacy laws in Europe. A Videographer must be acutely aware that filming individuals without consent, particularly in public spaces where there is an expectation of privacy or for commercial purposes, can lead to severe legal repercussions under GDPR.</w:t>
      </w:r>
    </w:p>
    <w:p>
      <w:pPr>
        <w:pStyle w:val="BodyText"/>
      </w:pPr>
      <w:r>
        <w:t xml:space="preserve">In Germany Munich, specific permits are required for filming on public squares such as Marienplatz or Theresienwiese. The Videographer must apply for "Filmbewilligung" (film approval) from the local city administration well in advance. Failure to secure these permits can result in immediate cessation of work and fines. Therefore, part of the Videographer’s workflow must include robust administrative preparation to ensure all activities in Germany Munich are fully compliant with municipal codes.</w:t>
      </w:r>
    </w:p>
    <w:bookmarkEnd w:id="24"/>
    <w:bookmarkStart w:id="25" w:name="technical-equipment-specifications"/>
    <w:p>
      <w:pPr>
        <w:pStyle w:val="Heading2"/>
      </w:pPr>
      <w:r>
        <w:t xml:space="preserve">6. Technical Equipment Specifications</w:t>
      </w:r>
    </w:p>
    <w:p>
      <w:pPr>
        <w:pStyle w:val="FirstParagraph"/>
      </w:pPr>
      <w:r>
        <w:t xml:space="preserve">To achieve professional results as a Videographer in this region, specific gear is recommended. High-resolution sensors capable of 4K or 8K recording are necessary to capture the intricate details of Munich’s architectural heritage. Stabilization systems, such as gimbals or drones (subject to Lufthansa and local airspace regulations), are essential for smooth movement through crowded areas.</w:t>
      </w:r>
    </w:p>
    <w:p>
      <w:pPr>
        <w:pStyle w:val="BodyText"/>
      </w:pPr>
      <w:r>
        <w:t xml:space="preserve">Additionally, low-light performance is crucial due to the early onset of darkness in German winters. A Videographer should employ cameras with large apertures and high ISO sensitivity without significant noise generation. Audio equipment must include boom microphones and lavalier mics with aggressive wind-noise reduction capabilities.</w:t>
      </w:r>
    </w:p>
    <w:bookmarkEnd w:id="25"/>
    <w:bookmarkStart w:id="26" w:name="results-and-observations"/>
    <w:p>
      <w:pPr>
        <w:pStyle w:val="Heading2"/>
      </w:pPr>
      <w:r>
        <w:t xml:space="preserve">7. Results and Observations</w:t>
      </w:r>
    </w:p>
    <w:p>
      <w:pPr>
        <w:pStyle w:val="FirstParagraph"/>
      </w:pPr>
      <w:r>
        <w:t xml:space="preserve">The trial runs conducted for this Lab Report indicated that Videographers who pre-planned their locations based on light patterns produced significantly higher quality footage. In Germany Munich, the reflective nature of the Isar river and the Marienplatz fountain provided natural bounce lighting that enhanced skin tones but required careful exposure compensation to prevent blown-out highlights.</w:t>
      </w:r>
    </w:p>
    <w:p>
      <w:pPr>
        <w:pStyle w:val="BodyText"/>
      </w:pPr>
      <w:r>
        <w:t xml:space="preserve">Audio tests revealed that background noise from streetcars (Straßenbahn) and tourist chatter was a constant variable. The use of wireless lavalier systems proved superior to on-camera microphones for interviews conducted by the Videographer in outdoor settings across Germany Munich.</w:t>
      </w:r>
    </w:p>
    <w:bookmarkEnd w:id="26"/>
    <w:bookmarkStart w:id="27" w:name="discussion"/>
    <w:p>
      <w:pPr>
        <w:pStyle w:val="Heading2"/>
      </w:pPr>
      <w:r>
        <w:t xml:space="preserve">8. Discussion</w:t>
      </w:r>
    </w:p>
    <w:p>
      <w:pPr>
        <w:pStyle w:val="FirstParagraph"/>
      </w:pPr>
      <w:r>
        <w:t xml:space="preserve">The findings suggest that the success of a Videographer in Germany Munich is heavily dependent on preparation and legal diligence. The artistic freedom enjoyed elsewhere may be restricted by permit requirements, forcing the Videographer to adopt a more documentary-style or pre-authorized commercial approach. However, this constraint often leads to more thoughtful composition and narrative structure.</w:t>
      </w:r>
    </w:p>
    <w:p>
      <w:pPr>
        <w:pStyle w:val="BodyText"/>
      </w:pPr>
      <w:r>
        <w:t xml:space="preserve">Moreover, the cultural appreciation for precision in Germany Munich means that clients expect high technical accuracy. A Videographer who delivers shaky footage or poor audio quality will find little tolerance in this market. The expectation is perfectionism, mirroring the engineering excellence associated with Bavarian industry.</w:t>
      </w:r>
    </w:p>
    <w:bookmarkEnd w:id="27"/>
    <w:bookmarkStart w:id="28" w:name="conclusion"/>
    <w:p>
      <w:pPr>
        <w:pStyle w:val="Heading2"/>
      </w:pPr>
      <w:r>
        <w:t xml:space="preserve">9. Conclusion</w:t>
      </w:r>
    </w:p>
    <w:p>
      <w:pPr>
        <w:pStyle w:val="FirstParagraph"/>
      </w:pPr>
      <w:r>
        <w:t xml:space="preserve">This Lab Report concludes that operating as a Videographer in Germany Munich requires a multidisciplinary approach combining technical expertise, legal awareness, and cultural sensitivity. The unique environmental conditions of the city demand specialized equipment settings and strategic planning. By adhering to the protocols outlined in this report, a Videographer can successfully navigate the complexities of filming in one of Europe’s most regulated yet visually stunning cities.</w:t>
      </w:r>
    </w:p>
    <w:bookmarkEnd w:id="28"/>
    <w:bookmarkStart w:id="29" w:name="recommendations"/>
    <w:p>
      <w:pPr>
        <w:pStyle w:val="Heading2"/>
      </w:pPr>
      <w:r>
        <w:t xml:space="preserve">10. Recommendations</w:t>
      </w:r>
    </w:p>
    <w:p>
      <w:pPr>
        <w:pStyle w:val="FirstParagraph"/>
      </w:pPr>
      <w:r>
        <w:t xml:space="preserve">We recommend that all Videographers planning operations in Germany Munich undergo a preliminary consultation with local production managers to understand current permit requirements. Investing in high-quality audio gear is paramount due to urban noise levels. Finally, maintaining strict adherence to GDPR ensures ethical and legal safety for the Videographer throughout the production lifecycle.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Germany Munich</dc:title>
  <dc:creator/>
  <dc:language>en</dc:language>
  <cp:keywords/>
  <dcterms:created xsi:type="dcterms:W3CDTF">2026-07-29T06:08:31Z</dcterms:created>
  <dcterms:modified xsi:type="dcterms:W3CDTF">2026-07-29T06:08:31Z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