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Italy</w:t>
      </w:r>
      <w:r>
        <w:t xml:space="preserve"> </w:t>
      </w:r>
      <w:r>
        <w:t xml:space="preserve">Milan</w:t>
      </w:r>
    </w:p>
    <w:p>
      <w:pPr>
        <w:pStyle w:val="FirstParagraph"/>
      </w:pPr>
      <w:r>
        <w:rPr>
          <w:bCs/>
          <w:b/>
        </w:rPr>
        <w:t xml:space="preserve">Laboratory Report ID:</w:t>
      </w:r>
      <w:r>
        <w:t xml:space="preserve"> </w:t>
      </w:r>
      <w:r>
        <w:t xml:space="preserve">VR-ITA-MIL-2023-XA</w:t>
      </w:r>
      <w:r>
        <w:br/>
      </w:r>
      <w:r>
        <w:rPr>
          <w:bCs/>
          <w:b/>
        </w:rPr>
        <w:t xml:space="preserve">Date:</w:t>
      </w:r>
      <w:r>
        <w:t xml:space="preserve"> </w:t>
      </w:r>
      <w:r>
        <w:t xml:space="preserve">October 24, 2023</w:t>
      </w:r>
      <w:r>
        <w:br/>
      </w:r>
      <w:r>
        <w:br/>
      </w:r>
      <w:r>
        <w:t xml:space="preserve">This document serves as a comprehensive laboratory report detailing the operational dynamics, artistic requirements, and technical specifications for hiring a professional</w:t>
      </w:r>
      <w:r>
        <w:t xml:space="preserve"> </w:t>
      </w:r>
      <w:r>
        <w:rPr>
          <w:bCs/>
          <w:b/>
        </w:rPr>
        <w:t xml:space="preserve">Videographer</w:t>
      </w:r>
      <w:r>
        <w:t xml:space="preserve"> </w:t>
      </w:r>
      <w:r>
        <w:t xml:space="preserve">within the metropolitan area of</w:t>
      </w:r>
    </w:p>
    <w:p>
      <w:pPr>
        <w:pStyle w:val="BodyText"/>
      </w:pPr>
      <w:r>
        <w:t xml:space="preserve">Italy Milan</w:t>
      </w:r>
    </w:p>
    <w:p>
      <w:pPr>
        <w:pStyle w:val="BodyText"/>
      </w:pPr>
      <w:r>
        <w:t xml:space="preserve">. The study focuses on the intersection of high-end visual production and the specific cultural-geographic context of Milan.</w:t>
      </w:r>
    </w:p>
    <w:bookmarkStart w:id="31" w:name="Xcfabfe403477c1db020465f3db735d968323b58"/>
    <w:p>
      <w:pPr>
        <w:pStyle w:val="Heading1"/>
      </w:pPr>
      <w:r>
        <w:t xml:space="preserve">Laboratory Report: Videographer Analysis in Italy Milan</w:t>
      </w:r>
    </w:p>
    <w:bookmarkStart w:id="20" w:name="introduction-and-objectives"/>
    <w:p>
      <w:pPr>
        <w:pStyle w:val="Heading2"/>
      </w:pPr>
      <w:r>
        <w:t xml:space="preserve">1. Introduction and Objectives</w:t>
      </w:r>
    </w:p>
    <w:p>
      <w:pPr>
        <w:pStyle w:val="FirstParagraph"/>
      </w:pPr>
      <w:r>
        <w:t xml:space="preserve">The primary objective of this laboratory report is to dissect the role, requirements, and market dynamics associated with a professional</w:t>
      </w:r>
      <w:r>
        <w:t xml:space="preserve"> </w:t>
      </w:r>
      <w:r>
        <w:rPr>
          <w:bCs/>
          <w:b/>
        </w:rPr>
        <w:t xml:space="preserve">Videographer</w:t>
      </w:r>
      <w:r>
        <w:t xml:space="preserve"> </w:t>
      </w:r>
      <w:r>
        <w:t xml:space="preserve">operating in</w:t>
      </w:r>
      <w:r>
        <w:t xml:space="preserve"> </w:t>
      </w:r>
      <w:r>
        <w:rPr>
          <w:bCs/>
          <w:b/>
        </w:rPr>
        <w:t xml:space="preserve">Italy Milan</w:t>
      </w:r>
      <w:r>
        <w:t xml:space="preserve">. As the fashion capital of the world and a global hub for finance, design, and innovation, Milan presents a unique set of challenges and opportunities for visual media production. This report analyzes how a videographer must adapt their craft to meet the high standards expected in this specific locale.</w:t>
      </w:r>
    </w:p>
    <w:p>
      <w:pPr>
        <w:pStyle w:val="BodyText"/>
      </w:pPr>
      <w:r>
        <w:t xml:space="preserve">The term "Lab Report" here is used metaphorically to structure the inquiry into variables such as lighting conditions, architectural aesthetics, client expectations, and technical equipment requirements. By treating the hiring process as an experiment with measurable outcomes, we can determine what constitutes a successful engagement between a client and a videographer in this competitive market.</w:t>
      </w:r>
    </w:p>
    <w:bookmarkEnd w:id="20"/>
    <w:bookmarkStart w:id="21" w:name="X83e2df5122db28e8f94a015b60ecf4892e581e7"/>
    <w:p>
      <w:pPr>
        <w:pStyle w:val="Heading2"/>
      </w:pPr>
      <w:r>
        <w:t xml:space="preserve">2. Contextual Analysis: The Milanese Environment</w:t>
      </w:r>
    </w:p>
    <w:p>
      <w:pPr>
        <w:pStyle w:val="FirstParagraph"/>
      </w:pPr>
      <w:r>
        <w:rPr>
          <w:bCs/>
          <w:b/>
        </w:rPr>
        <w:t xml:space="preserve">Italy Milan</w:t>
      </w:r>
    </w:p>
    <w:p>
      <w:pPr>
        <w:pStyle w:val="BodyText"/>
      </w:pPr>
      <w:r>
        <w:br/>
      </w:r>
      <w:r>
        <w:t xml:space="preserve">This report is structured to provide actionable insights for stakeholders seeking to commission visual content in one of Europe's most prestigious cities. The findings suggest that the success of any video production project is directly correlated with the videographer's ability to integrate seamlessly into the unique cultural and physical landscape of Milan.</w:t>
      </w:r>
    </w:p>
    <w:bookmarkEnd w:id="21"/>
    <w:bookmarkStart w:id="24" w:name="technical-specifications-and-equipment"/>
    <w:p>
      <w:pPr>
        <w:pStyle w:val="Heading2"/>
      </w:pPr>
      <w:r>
        <w:t xml:space="preserve">3. Technical Specifications and Equipment</w:t>
      </w:r>
    </w:p>
    <w:p>
      <w:pPr>
        <w:pStyle w:val="FirstParagraph"/>
      </w:pPr>
      <w:r>
        <w:t xml:space="preserve">In a laboratory setting, precision is paramount; similarly, a professional</w:t>
      </w:r>
      <w:r>
        <w:t xml:space="preserve"> </w:t>
      </w:r>
      <w:r>
        <w:rPr>
          <w:bCs/>
          <w:b/>
        </w:rPr>
        <w:t xml:space="preserve">Videographer</w:t>
      </w:r>
    </w:p>
    <w:p>
      <w:pPr>
        <w:pStyle w:val="BodyText"/>
      </w:pPr>
      <w:r>
        <w:br/>
      </w:r>
      <w:r>
        <w:t xml:space="preserve">This report emphasizes that in</w:t>
      </w:r>
    </w:p>
    <w:p>
      <w:pPr>
        <w:pStyle w:val="BodyText"/>
      </w:pPr>
      <w:r>
        <w:t xml:space="preserve">Italy Milan, the standard for cinematic quality is exceptionally high due to the presence of global brands and fashion houses. The videographer must be equipped with state-of-the-art gear capable of handling 4K or higher resolution footage, advanced color grading capabilities, and stabilized gimbal systems for smooth motion shots.</w:t>
      </w:r>
    </w:p>
    <w:bookmarkStart w:id="22" w:name="lighting-challenges"/>
    <w:p>
      <w:pPr>
        <w:pStyle w:val="Heading3"/>
      </w:pPr>
      <w:r>
        <w:t xml:space="preserve">3.1 Lighting Challenges</w:t>
      </w:r>
    </w:p>
    <w:p>
      <w:pPr>
        <w:pStyle w:val="FirstParagraph"/>
      </w:pPr>
      <w:r>
        <w:t xml:space="preserve">Milan offers a diverse range of lighting environments, from the harsh midday sun reflecting off the glass facades of the Porta Nuova district to the dim, moody ambient light of historic courtyards in Brera. The lab report indicates that a competent videographer must carry portable LED panels and diffusers to control these variables effectively. The ability to manipulate natural light is critical when shooting on location in such architecturally significant areas.</w:t>
      </w:r>
    </w:p>
    <w:bookmarkEnd w:id="22"/>
    <w:bookmarkStart w:id="23" w:name="audio-acoustics"/>
    <w:p>
      <w:pPr>
        <w:pStyle w:val="Heading3"/>
      </w:pPr>
      <w:r>
        <w:t xml:space="preserve">3.2 Audio Acoustics</w:t>
      </w:r>
    </w:p>
    <w:p>
      <w:pPr>
        <w:pStyle w:val="FirstParagraph"/>
      </w:pPr>
      <w:r>
        <w:t xml:space="preserve">The bustling nature of Milan requires robust audio solutions. Whether filming an interview in a busy cafe near the Duomo or a corporate presentation in the Isola district, wind noise and ambient city sounds pose significant challenges. The videographer must utilize directional microphones and wireless lavalier systems to ensure pristine audio quality, a metric that is often weighted heavily by post-production teams.</w:t>
      </w:r>
    </w:p>
    <w:bookmarkEnd w:id="23"/>
    <w:bookmarkEnd w:id="24"/>
    <w:bookmarkStart w:id="27" w:name="aesthetic-and-cultural-integration"/>
    <w:p>
      <w:pPr>
        <w:pStyle w:val="Heading2"/>
      </w:pPr>
      <w:r>
        <w:t xml:space="preserve">4. Aesthetic and Cultural Integration</w:t>
      </w:r>
    </w:p>
    <w:p>
      <w:pPr>
        <w:pStyle w:val="FirstParagraph"/>
      </w:pPr>
      <w:r>
        <w:t xml:space="preserve">The visual language of Milan is distinct: sleek, modern, yet deeply rooted in history. A videographer operating in this region must possess an intuitive understanding of these aesthetics. This section of the report outlines the "Aesthetic Variables" that influence the final output.</w:t>
      </w:r>
    </w:p>
    <w:bookmarkStart w:id="25" w:name="fashion-and-style"/>
    <w:p>
      <w:pPr>
        <w:pStyle w:val="Heading3"/>
      </w:pPr>
      <w:r>
        <w:t xml:space="preserve">4.1 Fashion and Style</w:t>
      </w:r>
    </w:p>
    <w:p>
      <w:pPr>
        <w:pStyle w:val="FirstParagraph"/>
      </w:pPr>
      <w:r>
        <w:t xml:space="preserve">Milan is synonymous with fashion. Consequently, videographers often find themselves working in environments where visual style is paramount. The report notes that successful videographers in this market often have backgrounds or strong portfolios related to fashion film, commercial advertising, or lifestyle content. They understand how to frame subjects to emphasize texture, fabric movement, and the interplay of light on form.</w:t>
      </w:r>
    </w:p>
    <w:bookmarkEnd w:id="25"/>
    <w:bookmarkStart w:id="26" w:name="architectural-harmony"/>
    <w:p>
      <w:pPr>
        <w:pStyle w:val="Heading3"/>
      </w:pPr>
      <w:r>
        <w:t xml:space="preserve">4.2 Architectural Harmony</w:t>
      </w:r>
    </w:p>
    <w:p>
      <w:pPr>
        <w:pStyle w:val="FirstParagraph"/>
      </w:pPr>
      <w:r>
        <w:t xml:space="preserve">Filming in iconic locations requires permission and strategic planning. The videographer must be adept at navigating bureaucratic hurdles for permits in historic centers while simultaneously composing shots that respect the architectural integrity of the location. For instance, capturing the Galleria Vittorio Emanuele II requires a balance between showcasing its grandeur and adhering to strict preservation guidelines.</w:t>
      </w:r>
    </w:p>
    <w:bookmarkEnd w:id="26"/>
    <w:bookmarkEnd w:id="27"/>
    <w:bookmarkStart w:id="28" w:name="operational-workflow-and-logistics"/>
    <w:p>
      <w:pPr>
        <w:pStyle w:val="Heading2"/>
      </w:pPr>
      <w:r>
        <w:t xml:space="preserve">5. Operational Workflow and Logistics</w:t>
      </w:r>
    </w:p>
    <w:p>
      <w:pPr>
        <w:pStyle w:val="FirstParagraph"/>
      </w:pPr>
      <w:r>
        <w:t xml:space="preserve">The workflow of a videographer in Milan is characterized by tight schedules and high expectations. This report analyzes the logistical chain from pre-production to delivery.</w:t>
      </w:r>
    </w:p>
    <w:p>
      <w:pPr>
        <w:pStyle w:val="BodyText"/>
      </w:pPr>
      <w:r>
        <w:t xml:space="preserve">Phase</w:t>
      </w:r>
    </w:p>
    <w:p>
      <w:pPr>
        <w:pStyle w:val="BodyText"/>
      </w:pPr>
      <w:r>
        <w:t xml:space="preserve">Description</w:t>
      </w:r>
    </w:p>
    <w:p>
      <w:pPr>
        <w:pStyle w:val="BodyText"/>
      </w:pPr>
      <w:r>
        <w:br/>
      </w:r>
      <w:r>
        <w:t xml:space="preserve">This table summarizes the critical phases involved in a professional videography project within the specified region. Each phase requires specific competencies from the videographer to ensure that the final product aligns with client expectations and market standards.</w:t>
      </w:r>
    </w:p>
    <w:p>
      <w:pPr>
        <w:pStyle w:val="BodyText"/>
      </w:pPr>
      <w:r>
        <w:br/>
      </w:r>
      <w:r>
        <w:t xml:space="preserve">This comprehensive analysis confirms that employing a skilled</w:t>
      </w:r>
      <w:r>
        <w:t xml:space="preserve"> </w:t>
      </w:r>
      <w:r>
        <w:rPr>
          <w:bCs/>
          <w:b/>
        </w:rPr>
        <w:t xml:space="preserve">Videographer</w:t>
      </w:r>
    </w:p>
    <w:p>
      <w:pPr>
        <w:pStyle w:val="BodyText"/>
      </w:pPr>
      <w:r>
        <w:br/>
      </w:r>
      <w:r>
        <w:t xml:space="preserve">In conclusion, this lab report has systematically evaluated the role of the videographer within the unique context of Milan. The findings highlight that technical proficiency is only one component; cultural adaptability, aesthetic sensitivity, and logistical precision are equally vital. For clients in Italy Milan, selecting a videographer who embodies these qualities will result in visual narratives that are not only technically superior but also culturally resonant.</w:t>
      </w:r>
    </w:p>
    <w:bookmarkEnd w:id="28"/>
    <w:bookmarkStart w:id="29" w:name="conclusion"/>
    <w:p>
      <w:pPr>
        <w:pStyle w:val="Heading2"/>
      </w:pPr>
      <w:r>
        <w:t xml:space="preserve">7. Conclusion</w:t>
      </w:r>
    </w:p>
    <w:p>
      <w:pPr>
        <w:pStyle w:val="FirstParagraph"/>
      </w:pPr>
      <w:r>
        <w:t xml:space="preserve">The intersection of technology and artistry defines the role of the modern videographer. In the specific context of Italy Milan, where every frame competes with a backdrop of global artistic heritage, the demand for excellence is relentless. This report serves as a guide for understanding these demands.</w:t>
      </w:r>
    </w:p>
    <w:p>
      <w:pPr>
        <w:pStyle w:val="BodyText"/>
      </w:pPr>
      <w:r>
        <w:t xml:space="preserve">We conclude that a successful video production in this region is not merely about recording images; it is about capturing the essence of Milan through the lens of a professional who understands its rhythm, its light, and its style. The videographer acts as both a technician and an artist, bridging the gap between raw reality and polished storytelling.</w:t>
      </w:r>
    </w:p>
    <w:p>
      <w:pPr>
        <w:pStyle w:val="BodyText"/>
      </w:pPr>
      <w:r>
        <w:t xml:space="preserve">For future research or practical application, we recommend further testing of specific equipment setups in various Milanese neighborhoods to determine optimal gear configurations for different lighting conditions. Additionally, exploring the integration of drone footage (where legally permitted) could offer new perspectives on the city's urban planning and architectural beauty.</w:t>
      </w:r>
    </w:p>
    <w:bookmarkEnd w:id="29"/>
    <w:bookmarkStart w:id="30" w:name="recommendations"/>
    <w:p>
      <w:pPr>
        <w:pStyle w:val="Heading2"/>
      </w:pPr>
      <w:r>
        <w:t xml:space="preserve">8. Recommendations</w:t>
      </w:r>
    </w:p>
    <w:p>
      <w:pPr>
        <w:pStyle w:val="FirstParagraph"/>
      </w:pPr>
      <w:r>
        <w:rPr>
          <w:bCs/>
          <w:b/>
        </w:rPr>
        <w:t xml:space="preserve">Videographer Selection:</w:t>
      </w:r>
      <w:r>
        <w:br/>
      </w:r>
      <w:r>
        <w:t xml:space="preserve">Clients should prioritize videographers who demonstrate a portfolio featuring work in high-contrast environments and have experience with international clients. Look for evidence of strong post-production capabilities, as the raw footage is often just the beginning of the creative process.</w:t>
      </w:r>
    </w:p>
    <w:p>
      <w:pPr>
        <w:pStyle w:val="BodyText"/>
      </w:pPr>
      <w:r>
        <w:rPr>
          <w:bCs/>
          <w:b/>
        </w:rPr>
        <w:t xml:space="preserve">Location Scouting:</w:t>
      </w:r>
      <w:r>
        <w:br/>
      </w:r>
      <w:r>
        <w:t xml:space="preserve">Utilize local knowledge to identify unique spots beyond typical tourist traps. The videographer should be involved in location scouting to ensure that logistical requirements are met and that the visual potential of each site is maximized.</w:t>
      </w:r>
    </w:p>
    <w:p>
      <w:pPr>
        <w:pStyle w:val="BodyText"/>
      </w:pPr>
      <w:r>
        <w:rPr>
          <w:bCs/>
          <w:b/>
        </w:rPr>
        <w:t xml:space="preserve">Cultural Sensitivity:</w:t>
      </w:r>
      <w:r>
        <w:br/>
      </w:r>
      <w:r>
        <w:t xml:space="preserve">Awareness of Italian business etiquette and communication styles can facilitate smoother production days. A videographer who respects local customs will often find it easier to gain cooperation from location owners and subjects, leading to more authentic and relaxed footage.</w:t>
      </w:r>
    </w:p>
    <w:p>
      <w:pPr>
        <w:pStyle w:val="BlockText"/>
      </w:pPr>
      <w:r>
        <w:t xml:space="preserve">"In the laboratory of visual arts, Milan is the catalyst. The videographer is the reaction vessel. Together, they create a product that captures time in its most dynamic form."</w:t>
      </w:r>
    </w:p>
    <w:p>
      <w:pPr>
        <w:pStyle w:val="FirstParagraph"/>
      </w:pPr>
      <w:r>
        <w:br/>
      </w:r>
      <w:r>
        <w:t xml:space="preserve">This document concludes the lab report on Videographer services in Italy Milan.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Italy Milan</dc:title>
  <dc:creator/>
  <dc:language>en</dc:language>
  <cp:keywords/>
  <dcterms:created xsi:type="dcterms:W3CDTF">2026-07-29T11:18:13Z</dcterms:created>
  <dcterms:modified xsi:type="dcterms:W3CDTF">2026-07-29T11:18:13Z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