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18010d1faabaf2d1ad0d602f6c8b893f47b5b03"/>
    <w:p>
      <w:pPr>
        <w:pStyle w:val="Heading1"/>
      </w:pPr>
      <w:r>
        <w:t xml:space="preserve">Laboratory Report: Videographer Operational Analysis</w:t>
      </w:r>
    </w:p>
    <w:p>
      <w:pPr>
        <w:pStyle w:val="FirstParagraph"/>
      </w:pPr>
      <w:r>
        <w:rPr>
          <w:bCs/>
          <w:b/>
        </w:rPr>
        <w:t xml:space="preserve">Location:</w:t>
      </w:r>
      <w:r>
        <w:t xml:space="preserve"> </w:t>
      </w:r>
      <w:r>
        <w:t xml:space="preserve">Saudi Arabia, Jeddah</w:t>
      </w:r>
    </w:p>
    <w:p>
      <w:pPr>
        <w:pStyle w:val="BodyText"/>
      </w:pPr>
      <w:r>
        <w:rPr>
          <w:bCs/>
          <w:b/>
        </w:rPr>
        <w:t xml:space="preserve">Date of Assessment:</w:t>
      </w:r>
      <w:r>
        <w:t xml:space="preserve"> </w:t>
      </w:r>
      <w:r>
        <w:t xml:space="preserve">October 24, 2023</w:t>
      </w:r>
    </w:p>
    <w:p>
      <w:pPr>
        <w:pStyle w:val="BodyText"/>
      </w:pPr>
      <w:r>
        <w:rPr>
          <w:bCs/>
          <w:b/>
        </w:rPr>
        <w:t xml:space="preserve">Status:</w:t>
      </w:r>
      <w:r>
        <w:t xml:space="preserve"> </w:t>
      </w:r>
      <w:r>
        <w:t xml:space="preserve">Final Technical Review and Cultural Compliance Audit</w:t>
      </w:r>
    </w:p>
    <w:bookmarkEnd w:id="20"/>
    <w:bookmarkStart w:id="21" w:name="executive-summary-and-objective"/>
    <w:p>
      <w:pPr>
        <w:pStyle w:val="Heading2"/>
      </w:pPr>
      <w:r>
        <w:t xml:space="preserve">1. Executive Summary and Objective</w:t>
      </w:r>
    </w:p>
    <w:p>
      <w:pPr>
        <w:pStyle w:val="FirstParagraph"/>
      </w:pPr>
      <w:r>
        <w:t xml:space="preserve">This Lab Report serves as a comprehensive technical and cultural evaluation of the role of a professional</w:t>
      </w:r>
      <w:r>
        <w:t xml:space="preserve"> </w:t>
      </w:r>
      <w:r>
        <w:rPr>
          <w:bCs/>
          <w:b/>
        </w:rPr>
        <w:t xml:space="preserve">Videographer</w:t>
      </w:r>
      <w:r>
        <w:t xml:space="preserve">. The primary objective is to assess the operational requirements, equipment standards, and cultural sensitivities necessary for high-quality video production within the specific geographic and socio-cultural context of</w:t>
      </w:r>
      <w:r>
        <w:t xml:space="preserve"> </w:t>
      </w:r>
      <w:r>
        <w:rPr>
          <w:bCs/>
          <w:b/>
        </w:rPr>
        <w:t xml:space="preserve">Saudi Arabia</w:t>
      </w:r>
      <w:r>
        <w:t xml:space="preserve">, with a focused lens on its coastal hub,</w:t>
      </w:r>
      <w:r>
        <w:t xml:space="preserve"> </w:t>
      </w:r>
      <w:r>
        <w:rPr>
          <w:bCs/>
          <w:b/>
        </w:rPr>
        <w:t xml:space="preserve">Jeddah</w:t>
      </w:r>
      <w:r>
        <w:t xml:space="preserve">. As part of Saudi Vision 2030’s drive to boost tourism and entertainment sectors, the demand for professional videography in this region has skyrocketed. This report details the laboratory findings regarding equipment efficacy, environmental challenges unique to Jeddah’s climate, and regulatory adherence required for any media production team operating in this jurisdiction.</w:t>
      </w:r>
    </w:p>
    <w:bookmarkEnd w:id="21"/>
    <w:bookmarkStart w:id="24" w:name="X33cf7e2f386fc0136d0001ed4e404c0f00e0c5e"/>
    <w:p>
      <w:pPr>
        <w:pStyle w:val="Heading2"/>
      </w:pPr>
      <w:r>
        <w:t xml:space="preserve">2. Environmental Conditions: The Jeddah Factor</w:t>
      </w:r>
    </w:p>
    <w:p>
      <w:pPr>
        <w:pStyle w:val="FirstParagraph"/>
      </w:pPr>
      <w:r>
        <w:t xml:space="preserve">The location of</w:t>
      </w:r>
      <w:r>
        <w:t xml:space="preserve"> </w:t>
      </w:r>
      <w:r>
        <w:rPr>
          <w:bCs/>
          <w:b/>
        </w:rPr>
        <w:t xml:space="preserve">Saudi Arabia</w:t>
      </w:r>
      <w:r>
        <w:t xml:space="preserve">, specifically the city of</w:t>
      </w:r>
      <w:r>
        <w:t xml:space="preserve"> </w:t>
      </w:r>
      <w:r>
        <w:rPr>
          <w:bCs/>
          <w:b/>
        </w:rPr>
        <w:t xml:space="preserve">Jeddah</w:t>
      </w:r>
      <w:r>
        <w:t xml:space="preserve">, presents unique environmental variables that directly impact videography operations. Jeddah is characterized by a hot desert climate with high humidity levels due to its proximity to the Red Sea. These conditions pose significant risks to delicate electronic equipment and affect lighting dynamics.</w:t>
      </w:r>
    </w:p>
    <w:bookmarkStart w:id="22" w:name="humidity-and-salt-corrosion"/>
    <w:p>
      <w:pPr>
        <w:pStyle w:val="Heading3"/>
      </w:pPr>
      <w:r>
        <w:t xml:space="preserve">2.1 Humidity and Salt Corrosion</w:t>
      </w:r>
    </w:p>
    <w:p>
      <w:pPr>
        <w:pStyle w:val="FirstParagraph"/>
      </w:pPr>
      <w:r>
        <w:t xml:space="preserve">The coastal nature of Jeddah introduces salt-laden air, which accelerates corrosion on metal components of camera bodies, lenses, and drone chassis. Our laboratory tests indicate that standard industry-grade gear requires immediate protective casing when utilized near the Corniche or in open-air markets. The</w:t>
      </w:r>
      <w:r>
        <w:t xml:space="preserve"> </w:t>
      </w:r>
      <w:r>
        <w:rPr>
          <w:bCs/>
          <w:b/>
        </w:rPr>
        <w:t xml:space="preserve">Videographer</w:t>
      </w:r>
      <w:r>
        <w:t xml:space="preserve"> </w:t>
      </w:r>
      <w:r>
        <w:t xml:space="preserve">must be equipped with silica gel packs within their gear bags and employ lens hoods to mitigate flare caused by humidity particles suspended in the air.</w:t>
      </w:r>
    </w:p>
    <w:bookmarkEnd w:id="22"/>
    <w:bookmarkStart w:id="23" w:name="lighting-challenges"/>
    <w:p>
      <w:pPr>
        <w:pStyle w:val="Heading3"/>
      </w:pPr>
      <w:r>
        <w:t xml:space="preserve">2.2 Lighting Challenges</w:t>
      </w:r>
    </w:p>
    <w:p>
      <w:pPr>
        <w:pStyle w:val="FirstParagraph"/>
      </w:pPr>
      <w:r>
        <w:t xml:space="preserve">Jeddah experiences intense solar irradiance during midday hours. For outdoor shoots, this necessitates the use of heavy-duty diffusion filters and large-format LED panels with high Color Rendering Index (CRI) ratings to balance the harsh natural light. Conversely, evening productions benefit from the city's vibrant nightlife, but require cameras with superior low-light performance capabilities to capture the illuminated architectural marvels such as the Kingdom Tower or Jeddah Tower under construction.</w:t>
      </w:r>
    </w:p>
    <w:bookmarkEnd w:id="23"/>
    <w:bookmarkEnd w:id="24"/>
    <w:bookmarkStart w:id="25" w:name="equipment-and-technical-specifications"/>
    <w:p>
      <w:pPr>
        <w:pStyle w:val="Heading2"/>
      </w:pPr>
      <w:r>
        <w:t xml:space="preserve">3. Equipment and Technical Specifications</w:t>
      </w:r>
    </w:p>
    <w:p>
      <w:pPr>
        <w:pStyle w:val="FirstParagraph"/>
      </w:pPr>
      <w:r>
        <w:t xml:space="preserve">To meet international standards while operating in</w:t>
      </w:r>
      <w:r>
        <w:t xml:space="preserve"> </w:t>
      </w:r>
      <w:r>
        <w:rPr>
          <w:bCs/>
          <w:b/>
        </w:rPr>
        <w:t xml:space="preserve">Saudi Arabia</w:t>
      </w:r>
      <w:r>
        <w:t xml:space="preserve">, the recommended technical stack for a professional</w:t>
      </w:r>
      <w:r>
        <w:t xml:space="preserve"> </w:t>
      </w:r>
      <w:r>
        <w:rPr>
          <w:bCs/>
          <w:b/>
        </w:rPr>
        <w:t xml:space="preserve">Videographer</w:t>
      </w:r>
      <w:r>
        <w:t xml:space="preserve"> </w:t>
      </w:r>
      <w:r>
        <w:t xml:space="preserve">includes:</w:t>
      </w:r>
    </w:p>
    <w:p>
      <w:pPr>
        <w:pStyle w:val="BodyText"/>
      </w:pPr>
      <w:r>
        <w:rPr>
          <w:bCs/>
          <w:b/>
        </w:rPr>
        <w:t xml:space="preserve">C Component Category</w:t>
      </w:r>
    </w:p>
    <w:p>
      <w:pPr>
        <w:pStyle w:val="BodyText"/>
      </w:pPr>
      <w:r>
        <w:rPr>
          <w:bCs/>
          <w:b/>
        </w:rPr>
        <w:t xml:space="preserve">Recommended Specification</w:t>
      </w:r>
    </w:p>
    <w:p>
      <w:pPr>
        <w:pStyle w:val="BodyText"/>
      </w:pPr>
      <w:r>
        <w:t xml:space="preserve">Rationale for Jeddah Context&gt;</w:t>
      </w:r>
    </w:p>
    <w:p>
      <w:pPr>
        <w:pStyle w:val="BodyText"/>
      </w:pPr>
      <w:r>
        <w:t xml:space="preserve">&gt;</w:t>
      </w:r>
      <w:r>
        <w:t xml:space="preserve"> </w:t>
      </w:r>
      <w:r>
        <w:t xml:space="preserve">&gt; tr"&gt;</w:t>
      </w:r>
      <w:r>
        <w:t xml:space="preserve"> </w:t>
      </w:r>
      <w:r>
        <w:t xml:space="preserve">&gt; td"&gt; Camera Body &gt;&gt; td"&gt; Full-frame Mirrorless (e.g., Sony A7S III or Canon R5) &gt;&gt; td"&gt; Superior dynamic range for high-contrast desert/urban scenes.</w:t>
      </w:r>
    </w:p>
    <w:p>
      <w:pPr>
        <w:pStyle w:val="BodyText"/>
      </w:pPr>
      <w:r>
        <w:t xml:space="preserve">Lenses</w:t>
      </w:r>
    </w:p>
    <w:p>
      <w:pPr>
        <w:pStyle w:val="BodyText"/>
      </w:pPr>
      <w:r>
        <w:t xml:space="preserve">Variatil 24-70mm f/2.8, 70-200mm f/2.8</w:t>
      </w:r>
    </w:p>
    <w:p>
      <w:pPr>
        <w:pStyle w:val="BodyText"/>
      </w:pPr>
      <w:r>
        <w:t xml:space="preserve">&lt;</w:t>
      </w:r>
    </w:p>
    <w:p>
      <w:pPr>
        <w:pStyle w:val="BodyText"/>
      </w:pPr>
      <w:r>
        <w:t xml:space="preserve">Versatility for capturing both wide architectural shots of Jeddah’s skyline and intimate cultural portraits.</w:t>
      </w:r>
    </w:p>
    <w:p>
      <w:pPr>
        <w:pStyle w:val="BodyText"/>
      </w:pPr>
      <w:r>
        <w:t xml:space="preserve">&gt;</w:t>
      </w:r>
    </w:p>
    <w:p>
      <w:pPr>
        <w:pStyle w:val="BodyText"/>
      </w:pPr>
      <w:r>
        <w:t xml:space="preserve">&gt;</w:t>
      </w:r>
      <w:r>
        <w:t xml:space="preserve"> </w:t>
      </w:r>
      <w:r>
        <w:t xml:space="preserve">&gt; tr"&gt;</w:t>
      </w:r>
      <w:r>
        <w:t xml:space="preserve"> </w:t>
      </w:r>
      <w:r>
        <w:t xml:space="preserve">&gt; td"&gt; Stabilization &gt;&gt; td"&gt; Gimbal with high load capacity (e.g., DJI RS 3 Pro) &gt;&gt; td"&gt; Essential for smooth movement in crowded areas like Al-Balad.</w:t>
      </w:r>
    </w:p>
    <w:p>
      <w:pPr>
        <w:pStyle w:val="BodyText"/>
      </w:pPr>
      <w:r>
        <w:t xml:space="preserve">Aerial</w:t>
      </w:r>
    </w:p>
    <w:p>
      <w:pPr>
        <w:pStyle w:val="BodyText"/>
      </w:pPr>
      <w:r>
        <w:t xml:space="preserve">DJI Mavic 3 Cine or Inspire 2</w:t>
      </w:r>
    </w:p>
    <w:p>
      <w:pPr>
        <w:pStyle w:val="BodyText"/>
      </w:pPr>
      <w:r>
        <w:t xml:space="preserve">&lt;</w:t>
      </w:r>
    </w:p>
    <w:p>
      <w:pPr>
        <w:pStyle w:val="BodyText"/>
      </w:pPr>
      <w:r>
        <w:t xml:space="preserve">Mandatory for establishing shots, but requires strict adherence to local flight restrictions.</w:t>
      </w:r>
    </w:p>
    <w:p>
      <w:pPr>
        <w:pStyle w:val="BodyText"/>
      </w:pPr>
      <w:r>
        <w:t xml:space="preserve">&gt;</w:t>
      </w:r>
    </w:p>
    <w:p>
      <w:pPr>
        <w:pStyle w:val="BodyText"/>
      </w:pPr>
      <w:r>
        <w:t xml:space="preserve">&gt;</w:t>
      </w:r>
      <w:r>
        <w:t xml:space="preserve"> </w:t>
      </w:r>
      <w:r>
        <w:t xml:space="preserve">&gt; tr"&gt;</w:t>
      </w:r>
      <w:r>
        <w:t xml:space="preserve"> </w:t>
      </w:r>
      <w:r>
        <w:t xml:space="preserve">&gt; td"&gt; Audio &gt;&gt; td"&gt; Wireless lavalier systems with wind protection &gt;&gt; td"&gt; Critical for interviews in open coastal areas where Red Sea winds are prevalent.</w:t>
      </w:r>
    </w:p>
    <w:bookmarkEnd w:id="25"/>
    <w:bookmarkStart w:id="29" w:name="Xcec423ed096c95f16bc987910acc8ad1a918026"/>
    <w:p>
      <w:pPr>
        <w:pStyle w:val="Heading2"/>
      </w:pPr>
      <w:r>
        <w:t xml:space="preserve">4. Cultural Compliance and Regulatory Framework</w:t>
      </w:r>
    </w:p>
    <w:p>
      <w:pPr>
        <w:pStyle w:val="FirstParagraph"/>
      </w:pPr>
      <w:r>
        <w:t xml:space="preserve">A critical section of this Lab Report focuses on the non-technical aspects of being a videographer in</w:t>
      </w:r>
      <w:r>
        <w:t xml:space="preserve"> </w:t>
      </w:r>
      <w:r>
        <w:rPr>
          <w:bCs/>
          <w:b/>
        </w:rPr>
        <w:t xml:space="preserve">Saudi Arabia</w:t>
      </w:r>
      <w:r>
        <w:t xml:space="preserve">. The social fabric of Jeddah is deeply rooted in Islamic traditions, which dictate specific protocols for filming. Ignorance of these norms can lead to legal repercussions or project shutdowns.</w:t>
      </w:r>
    </w:p>
    <w:bookmarkStart w:id="26" w:name="permits-and-authorization"/>
    <w:p>
      <w:pPr>
        <w:pStyle w:val="Heading3"/>
      </w:pPr>
      <w:r>
        <w:t xml:space="preserve">4.1 Permits and Authorization</w:t>
      </w:r>
    </w:p>
    <w:p>
      <w:pPr>
        <w:pStyle w:val="FirstParagraph"/>
      </w:pPr>
      <w:r>
        <w:t xml:space="preserve">In recent years, the Ministry of Culture in Saudi Arabia has streamlined the permit process through platforms such as "Eamarat" and specific media portals. A professional videographer must secure prior approval before filming in public spaces, especially historic sites like Al-Balad (Jeddah's historic district). Failure to obtain these permits is a primary cause of operational failure for foreign or local crews alike.</w:t>
      </w:r>
    </w:p>
    <w:bookmarkEnd w:id="26"/>
    <w:bookmarkStart w:id="27" w:name="modesty-and-privacy"/>
    <w:p>
      <w:pPr>
        <w:pStyle w:val="Heading3"/>
      </w:pPr>
      <w:r>
        <w:t xml:space="preserve">4.2 Modesty and Privacy</w:t>
      </w:r>
    </w:p>
    <w:p>
      <w:pPr>
        <w:pStyle w:val="FirstParagraph"/>
      </w:pPr>
      <w:r>
        <w:t xml:space="preserve">The</w:t>
      </w:r>
      <w:r>
        <w:t xml:space="preserve"> </w:t>
      </w:r>
      <w:r>
        <w:rPr>
          <w:bCs/>
          <w:b/>
        </w:rPr>
        <w:t xml:space="preserve">Videographer</w:t>
      </w:r>
      <w:r>
        <w:t xml:space="preserve"> </w:t>
      </w:r>
      <w:r>
        <w:t xml:space="preserve">must exercise extreme discretion when filming individuals. In conservative areas, obtaining verbal consent is mandatory, but in some cases, filming people without explicit permission—even in public spaces—can be deemed invasive. Furthermore, the depiction of women must adhere to local decency laws; while Jeddah is more cosmopolitan than other cities within Saudi Arabia, professional decorum remains paramount. Blurred faces or strategic framing are often employed during post-production to respect privacy norms.</w:t>
      </w:r>
    </w:p>
    <w:bookmarkEnd w:id="27"/>
    <w:bookmarkStart w:id="28" w:name="religious-sensitivities"/>
    <w:p>
      <w:pPr>
        <w:pStyle w:val="Heading3"/>
      </w:pPr>
      <w:r>
        <w:t xml:space="preserve">4.3 Religious Sensitivities</w:t>
      </w:r>
    </w:p>
    <w:p>
      <w:pPr>
        <w:pStyle w:val="FirstParagraph"/>
      </w:pPr>
      <w:r>
        <w:t xml:space="preserve">Filming near mosques during prayer times is strictly prohibited unless specific coordination with religious affairs authorities has been made. The content produced must not depict behaviors or attire that contradict Islamic values, such as public displays of affection or consumption of alcohol in non-designated zones. Understanding these nuances is part of the professional competency required for a videographer operating in this region.</w:t>
      </w:r>
    </w:p>
    <w:bookmarkEnd w:id="28"/>
    <w:bookmarkEnd w:id="29"/>
    <w:bookmarkStart w:id="30" w:name="data-management-and-post-production"/>
    <w:p>
      <w:pPr>
        <w:pStyle w:val="Heading2"/>
      </w:pPr>
      <w:r>
        <w:t xml:space="preserve">5. Data Management and Post-Production</w:t>
      </w:r>
    </w:p>
    <w:p>
      <w:pPr>
        <w:pStyle w:val="FirstParagraph"/>
      </w:pPr>
      <w:r>
        <w:t xml:space="preserve">The volume of data generated by high-resolution video shoots (4K or 6K RAW) requires robust storage solutions. In Jeddah, internet speeds can vary; therefore, relying solely on cloud uploads for backup is risky during peak hours. The recommended workflow involves on-site RAID drives for immediate backup, followed by transfer to local servers in Riyadh or Dubai if needed for editing.</w:t>
      </w:r>
    </w:p>
    <w:p>
      <w:pPr>
        <w:pStyle w:val="BodyText"/>
      </w:pPr>
      <w:r>
        <w:t xml:space="preserve">Post-production software must support color grading that corrects the orange/hue shifts often caused by desert sunsets and urban pollution haze common in Jeddah. A neutral white balance is essential to maintain authenticity while ensuring the visual aesthetic aligns with global broadcasting standards.</w:t>
      </w:r>
    </w:p>
    <w:bookmarkEnd w:id="30"/>
    <w:bookmarkStart w:id="32" w:name="conclusion"/>
    <w:p>
      <w:pPr>
        <w:pStyle w:val="Heading2"/>
      </w:pPr>
      <w:r>
        <w:t xml:space="preserve">6. Conclusion</w:t>
      </w:r>
    </w:p>
    <w:p>
      <w:pPr>
        <w:pStyle w:val="FirstParagraph"/>
      </w:pPr>
      <w:r>
        <w:t xml:space="preserve">This Lab Report concludes that executing videography projects in</w:t>
      </w:r>
      <w:r>
        <w:t xml:space="preserve"> </w:t>
      </w:r>
      <w:r>
        <w:rPr>
          <w:bCs/>
          <w:b/>
        </w:rPr>
        <w:t xml:space="preserve">Saudi Arabia</w:t>
      </w:r>
      <w:r>
        <w:t xml:space="preserve">, particularly in the dynamic city of</w:t>
      </w:r>
      <w:r>
        <w:t xml:space="preserve"> </w:t>
      </w:r>
      <w:r>
        <w:rPr>
          <w:bCs/>
          <w:b/>
        </w:rPr>
        <w:t xml:space="preserve">Jeddah</w:t>
      </w:r>
      <w:r>
        <w:t xml:space="preserve">, requires a hybrid approach of advanced technical proficiency and deep cultural intelligence. The role of the Videographer extends beyond capturing images; it involves acting as a cultural ambassador. Success depends on rigorous equipment maintenance against humidity, strict adherence to permit regulations, and respectful engagement with local customs.</w:t>
      </w:r>
    </w:p>
    <w:p>
      <w:pPr>
        <w:pStyle w:val="BodyText"/>
      </w:pPr>
      <w:r>
        <w:t xml:space="preserve">For stakeholders considering investment in video content creation within this region, the findings suggest that hiring or training videographers who understand the specific environmental and social landscape of Jeddah is not merely a preference but a operational necessity. The potential for high-impact storytelling is immense, given Jeddah’s status as a gateway to Makkah and its growing status in global tourism. Therefore, professional standards must remain high to capitalize on this emerging market while respecting the sovereign laws and traditions of Saudi Arabia.</w:t>
      </w:r>
    </w:p>
    <w:bookmarkStart w:id="31" w:name="final-recommendation"/>
    <w:p>
      <w:pPr>
        <w:pStyle w:val="Heading3"/>
      </w:pPr>
      <w:r>
        <w:t xml:space="preserve">Final Recommendation</w:t>
      </w:r>
    </w:p>
    <w:p>
      <w:pPr>
        <w:pStyle w:val="FirstParagraph"/>
      </w:pPr>
      <w:r>
        <w:t xml:space="preserve">We recommend that all videography teams operating in Jeddah undergo a mandatory pre-deployment cultural sensitivity workshop and ensure their hardware is rated for high-humidity environments. Compliance with Saudi media laws is non-negotiable.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Lab Report: Videography Operations in Saudi Arabia, Jeddah</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