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Analysis</w:t>
      </w:r>
      <w:r>
        <w:t xml:space="preserve"> </w:t>
      </w:r>
      <w:r>
        <w:t xml:space="preserve">in</w:t>
      </w:r>
      <w:r>
        <w:t xml:space="preserve"> </w:t>
      </w:r>
      <w:r>
        <w:t xml:space="preserve">Singapore</w:t>
      </w:r>
      <w:r>
        <w:t xml:space="preserve"> </w:t>
      </w:r>
      <w:r>
        <w:t xml:space="preserve">Singapore</w:t>
      </w:r>
    </w:p>
    <w:bookmarkStart w:id="29" w:name="Xe5d133675e238cfd4e85134c481b6324cf76638"/>
    <w:p>
      <w:pPr>
        <w:pStyle w:val="Heading1"/>
      </w:pPr>
      <w:r>
        <w:t xml:space="preserve">Lab Report</w:t>
      </w:r>
      <w:r>
        <w:t xml:space="preserve">: Comprehensive Analysis of Videographer Services and Regulatory Compliance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Efficiency, Legal Compliance, and Cultural Integration of Videographer Practices</w:t>
      </w:r>
      <w:r>
        <w:br/>
      </w:r>
      <w:r>
        <w:rPr>
          <w:bCs/>
          <w:b/>
        </w:rPr>
        <w:t xml:space="preserve">Locus:</w:t>
      </w:r>
      <w:r>
        <w:t xml:space="preserve">Singapore Singapore</w:t>
      </w:r>
    </w:p>
    <w:bookmarkStart w:id="20" w:name="abstract"/>
    <w:p>
      <w:pPr>
        <w:pStyle w:val="Heading2"/>
      </w:pPr>
      <w:r>
        <w:t xml:space="preserve">1. Abstract</w:t>
      </w:r>
    </w:p>
    <w:p>
      <w:pPr>
        <w:pStyle w:val="FirstParagraph"/>
      </w:pPr>
      <w:r>
        <w:t xml:space="preserve">This document serves as a formal</w:t>
      </w:r>
      <w:r>
        <w:t xml:space="preserve"> </w:t>
      </w:r>
      <w:r>
        <w:t xml:space="preserve">Lab Report</w:t>
      </w:r>
      <w:r>
        <w:t xml:space="preserve"> </w:t>
      </w:r>
      <w:r>
        <w:t xml:space="preserve">detailing the operational parameters, legal requirements, and creative challenges associated with employing a professional</w:t>
      </w:r>
      <w:r>
        <w:t xml:space="preserve"> </w:t>
      </w:r>
      <w:r>
        <w:t xml:space="preserve">Videographer</w:t>
      </w:r>
      <w:r>
        <w:t xml:space="preserve">. The study is strictly contextualized within the unique socio-legal environment of</w:t>
      </w:r>
      <w:r>
        <w:t xml:space="preserve"> </w:t>
      </w:r>
      <w:r>
        <w:t xml:space="preserve">Singapore Singapore</w:t>
      </w:r>
      <w:r>
        <w:t xml:space="preserve">. The objective is to determine how a videographer can optimize production quality while adhering to the stringent regulations and cultural norms specific to this city-state. Through rigorous analysis, we establish that success in</w:t>
      </w:r>
      <w:r>
        <w:t xml:space="preserve"> </w:t>
      </w:r>
      <w:r>
        <w:t xml:space="preserve">Singapore Singapore</w:t>
      </w:r>
      <w:r>
        <w:t xml:space="preserve"> </w:t>
      </w:r>
      <w:r>
        <w:t xml:space="preserve">relies heavily on pre-production compliance and post-production sensitivity.</w:t>
      </w:r>
    </w:p>
    <w:bookmarkEnd w:id="20"/>
    <w:bookmarkStart w:id="21" w:name="introduction"/>
    <w:p>
      <w:pPr>
        <w:pStyle w:val="Heading2"/>
      </w:pPr>
      <w:r>
        <w:t xml:space="preserve">2. Introduction</w:t>
      </w:r>
    </w:p>
    <w:p>
      <w:pPr>
        <w:pStyle w:val="FirstParagraph"/>
      </w:pPr>
      <w:r>
        <w:t xml:space="preserve">The role of a modern</w:t>
      </w:r>
      <w:r>
        <w:t xml:space="preserve"> </w:t>
      </w:r>
      <w:r>
        <w:t xml:space="preserve">Videographer</w:t>
      </w:r>
      <w:r>
        <w:t xml:space="preserve">Singapore Singapore, this landscape is defined by its status as a global hub for finance, technology, and tourism, governed by some of the strictest laws in Asia. This</w:t>
      </w:r>
    </w:p>
    <w:p>
      <w:pPr>
        <w:pStyle w:val="BodyText"/>
      </w:pPr>
      <w:r>
        <w:t xml:space="preserve">Lab Report aims to dissect these variables. The hypothesis posited here is that a successful project in</w:t>
      </w:r>
      <w:r>
        <w:t xml:space="preserve"> </w:t>
      </w:r>
      <w:r>
        <w:t xml:space="preserve">Singapore Singapore</w:t>
      </w:r>
      <w:r>
        <w:t xml:space="preserve"> </w:t>
      </w:r>
      <w:r>
        <w:t xml:space="preserve">cannot be achieved through technical excellence alone; it requires a symbiotic relationship between artistic vision and legal adherence.</w:t>
      </w:r>
    </w:p>
    <w:p>
      <w:pPr>
        <w:pStyle w:val="BodyText"/>
      </w:pPr>
      <w:r>
        <w:t xml:space="preserve">The scope of this analysis covers three primary pillars: regulatory frameworks regarding filming permits, cultural etiquette in public spaces, and the technological infrastructure available to the</w:t>
      </w:r>
      <w:r>
        <w:t xml:space="preserve"> </w:t>
      </w:r>
      <w:r>
        <w:t xml:space="preserve">Videographer</w:t>
      </w:r>
      <w:r>
        <w:t xml:space="preserve">. By treating these elements as variables in a controlled experiment, we can derive best practices for anyone seeking to produce high-quality visual content in</w:t>
      </w:r>
    </w:p>
    <w:p>
      <w:pPr>
        <w:pStyle w:val="BodyText"/>
      </w:pPr>
      <w:r>
        <w:t xml:space="preserve">Singapore Singapore.</w:t>
      </w:r>
    </w:p>
    <w:bookmarkEnd w:id="21"/>
    <w:bookmarkStart w:id="24" w:name="methodology-and-regulatory-environment"/>
    <w:p>
      <w:pPr>
        <w:pStyle w:val="Heading2"/>
      </w:pPr>
      <w:r>
        <w:t xml:space="preserve">3. Methodology and Regulatory Environment</w:t>
      </w:r>
    </w:p>
    <w:p>
      <w:pPr>
        <w:pStyle w:val="FirstParagraph"/>
      </w:pPr>
      <w:r>
        <w:t xml:space="preserve">To conduct this analysis, we examined the statutory requirements set forth by the National Environment Agency (NEA) and the Urban Redevelopment Authority (URA). These bodies govern where and how a</w:t>
      </w:r>
    </w:p>
    <w:p>
      <w:pPr>
        <w:pStyle w:val="BodyText"/>
      </w:pPr>
      <w:r>
        <w:t xml:space="preserve">Videographer may operate. In many jurisdictions, filming is a free expression right; however, in</w:t>
      </w:r>
    </w:p>
    <w:p>
      <w:pPr>
        <w:pStyle w:val="BodyText"/>
      </w:pPr>
      <w:r>
        <w:t xml:space="preserve">Singapore Singapore, this right is balanced against public order and safety.</w:t>
      </w:r>
    </w:p>
    <w:bookmarkStart w:id="22" w:name="permit-acquisition-protocols"/>
    <w:p>
      <w:pPr>
        <w:pStyle w:val="Heading3"/>
      </w:pPr>
      <w:r>
        <w:t xml:space="preserve">3.1 Permit Acquisition Protocols</w:t>
      </w:r>
    </w:p>
    <w:p>
      <w:pPr>
        <w:pStyle w:val="FirstParagraph"/>
      </w:pPr>
      <w:r>
        <w:t xml:space="preserve">The first variable in our equation is the permit system. For any commercial production or significant equipment usage (such as tripods, drones, or large lighting rigs), a permit from the NEA is mandatory. This</w:t>
      </w:r>
    </w:p>
    <w:p>
      <w:pPr>
        <w:pStyle w:val="BodyText"/>
      </w:pPr>
      <w:r>
        <w:t xml:space="preserve">Lab Report identifies that failure to secure these permits before initiating work by the</w:t>
      </w:r>
    </w:p>
    <w:p>
      <w:pPr>
        <w:pStyle w:val="BodyText"/>
      </w:pPr>
      <w:r>
        <w:t xml:space="preserve">Videographer results in immediate cessation of activities and potential fines. The process in</w:t>
      </w:r>
    </w:p>
    <w:p>
      <w:pPr>
        <w:pStyle w:val="BodyText"/>
      </w:pPr>
      <w:r>
        <w:t xml:space="preserve">Singapore Singapore is digitalized through platforms like the NEA’s e-Permit system, which streamlines applications but requires precise documentation of equipment lists and shooting schedules.</w:t>
      </w:r>
    </w:p>
    <w:bookmarkEnd w:id="22"/>
    <w:bookmarkStart w:id="23" w:name="drone-regulations"/>
    <w:p>
      <w:pPr>
        <w:pStyle w:val="Heading3"/>
      </w:pPr>
      <w:r>
        <w:t xml:space="preserve">3.2 Drone Regulations</w:t>
      </w:r>
    </w:p>
    <w:p>
      <w:pPr>
        <w:pStyle w:val="FirstParagraph"/>
      </w:pPr>
      <w:r>
        <w:t xml:space="preserve">A critical component for any aerial-focused</w:t>
      </w:r>
    </w:p>
    <w:p>
      <w:pPr>
        <w:pStyle w:val="BodyText"/>
      </w:pPr>
      <w:r>
        <w:t xml:space="preserve">Videographer in</w:t>
      </w:r>
    </w:p>
    <w:p>
      <w:pPr>
        <w:pStyle w:val="BodyText"/>
      </w:pPr>
      <w:r>
        <w:t xml:space="preserve">Singapore Singapore</w:t>
      </w:r>
    </w:p>
    <w:p>
      <w:pPr>
        <w:pStyle w:val="BodyText"/>
      </w:pPr>
      <w:r>
        <w:t xml:space="preserve">is the Civil Aviation Authority of Singapore (CAAS) regulation. Drones are strictly prohibited from flying over sensitive areas, including government buildings, military installations, and certain public parks. The no-fly zones are extensive due to the high density of skyscrapers and airports near Marina Bay. Our findings suggest that a</w:t>
      </w:r>
    </w:p>
    <w:p>
      <w:pPr>
        <w:pStyle w:val="BodyText"/>
      </w:pPr>
      <w:r>
        <w:t xml:space="preserve">Videographer</w:t>
      </w:r>
    </w:p>
    <w:p>
      <w:pPr>
        <w:pStyle w:val="BodyText"/>
      </w:pPr>
      <w:r>
        <w:t xml:space="preserve">must conduct thorough airspace checks via the CAAS website prior to any flight operation in</w:t>
      </w:r>
    </w:p>
    <w:p>
      <w:pPr>
        <w:pStyle w:val="BodyText"/>
      </w:pPr>
      <w:r>
        <w:t xml:space="preserve">Singapore Singapore.</w:t>
      </w:r>
    </w:p>
    <w:bookmarkEnd w:id="23"/>
    <w:bookmarkEnd w:id="24"/>
    <w:bookmarkStart w:id="27" w:name="cultural-and-social-variables"/>
    <w:p>
      <w:pPr>
        <w:pStyle w:val="Heading2"/>
      </w:pPr>
      <w:r>
        <w:t xml:space="preserve">4. Cultural and Social Variables</w:t>
      </w:r>
    </w:p>
    <w:p>
      <w:pPr>
        <w:pStyle w:val="FirstParagraph"/>
      </w:pPr>
      <w:r>
        <w:t xml:space="preserve">Beyond legal statutes, the social fabric of</w:t>
      </w:r>
    </w:p>
    <w:p>
      <w:pPr>
        <w:pStyle w:val="BodyText"/>
      </w:pPr>
      <w:r>
        <w:t xml:space="preserve">Singapore Singapore</w:t>
      </w:r>
    </w:p>
    <w:p>
      <w:pPr>
        <w:pStyle w:val="BodyText"/>
      </w:pPr>
      <w:r>
        <w:t xml:space="preserve">presents distinct challenges for a creative professional. The concept of "social harmony" is paramount, and this influences how a</w:t>
      </w:r>
    </w:p>
    <w:p>
      <w:pPr>
        <w:pStyle w:val="BodyText"/>
      </w:pPr>
      <w:r>
        <w:t xml:space="preserve">Videographer must approach subjects in public spaces.</w:t>
      </w:r>
    </w:p>
    <w:bookmarkStart w:id="25" w:name="privacy-and-public-perception"/>
    <w:p>
      <w:pPr>
        <w:pStyle w:val="Heading3"/>
      </w:pPr>
      <w:r>
        <w:t xml:space="preserve">4.1 Privacy and Public Perception</w:t>
      </w:r>
    </w:p>
    <w:p>
      <w:pPr>
        <w:pStyle w:val="FirstParagraph"/>
      </w:pPr>
      <w:r>
        <w:t xml:space="preserve">In diverse multicultural hubs like Little India, Chinatown, or Kampong Glam, individuals have varying comfort levels with being filmed. A sensitive</w:t>
      </w:r>
    </w:p>
    <w:p>
      <w:pPr>
        <w:pStyle w:val="BodyText"/>
      </w:pPr>
      <w:r>
        <w:t xml:space="preserve">Videographer</w:t>
      </w:r>
    </w:p>
    <w:p>
      <w:pPr>
        <w:pStyle w:val="BodyText"/>
      </w:pPr>
      <w:r>
        <w:t xml:space="preserve">in</w:t>
      </w:r>
    </w:p>
    <w:p>
      <w:pPr>
        <w:pStyle w:val="BodyText"/>
      </w:pPr>
      <w:r>
        <w:t xml:space="preserve">Singapore Singapore</w:t>
      </w:r>
    </w:p>
    <w:p>
      <w:pPr>
        <w:pStyle w:val="BodyText"/>
      </w:pPr>
      <w:r>
        <w:t xml:space="preserve">must prioritize consent. While general wide shots of public areas are permissible without explicit consent (unless for commercial exploitation of identifiable individuals), close-up interviews require signed release forms. Ignoring this nuance can lead to social backlash, a significant risk in the highly connected digital society of</w:t>
      </w:r>
    </w:p>
    <w:p>
      <w:pPr>
        <w:pStyle w:val="BodyText"/>
      </w:pPr>
      <w:r>
        <w:t xml:space="preserve">Singapore Singapore.</w:t>
      </w:r>
    </w:p>
    <w:bookmarkEnd w:id="25"/>
    <w:bookmarkStart w:id="26" w:name="sensitivity-to-religious-sites"/>
    <w:p>
      <w:pPr>
        <w:pStyle w:val="Heading3"/>
      </w:pPr>
      <w:r>
        <w:t xml:space="preserve">4.2 Sensitivity to Religious Sites</w:t>
      </w:r>
    </w:p>
    <w:p>
      <w:pPr>
        <w:pStyle w:val="FirstParagraph"/>
      </w:pPr>
      <w:r>
        <w:t xml:space="preserve">Singapore Singapore</w:t>
      </w:r>
    </w:p>
    <w:p>
      <w:pPr>
        <w:pStyle w:val="BodyText"/>
      </w:pPr>
      <w:r>
        <w:t xml:space="preserve">is home to numerous places of worship across different faiths, including Buddhist temples, Islamic mosques, Hindu temples, and Christian churches. A professional</w:t>
      </w:r>
    </w:p>
    <w:p>
      <w:pPr>
        <w:pStyle w:val="BodyText"/>
      </w:pPr>
      <w:r>
        <w:t xml:space="preserve">Videographer</w:t>
      </w:r>
    </w:p>
    <w:p>
      <w:pPr>
        <w:pStyle w:val="BodyText"/>
      </w:pPr>
      <w:r>
        <w:t xml:space="preserve">must adhere to strict dress codes and behavioral guidelines when filming in or near these locations. For instance, filming inside a mosque during prayer times is strictly forbidden. The</w:t>
      </w:r>
    </w:p>
    <w:p>
      <w:pPr>
        <w:pStyle w:val="BodyText"/>
      </w:pPr>
      <w:r>
        <w:t xml:space="preserve">Lab Report recommends that videographers always seek prior approval from religious authorities before attempting any shoot within these premises.</w:t>
      </w:r>
    </w:p>
    <w:bookmarkEnd w:id="26"/>
    <w:bookmarkEnd w:id="27"/>
    <w:bookmarkStart w:id="28" w:name="X79683333f5f16ef48b68b9805bc0fa878640ec9"/>
    <w:p>
      <w:pPr>
        <w:pStyle w:val="Heading2"/>
      </w:pPr>
      <w:r>
        <w:t xml:space="preserve">5. Technical Infrastructure and Environmental Factors</w:t>
      </w:r>
    </w:p>
    <w:p>
      <w:pPr>
        <w:pStyle w:val="FirstParagraph"/>
      </w:pPr>
      <w:r>
        <w:t xml:space="preserve">The physical environment of</w:t>
      </w:r>
    </w:p>
    <w:p>
      <w:pPr>
        <w:pStyle w:val="BodyText"/>
      </w:pPr>
      <w:r>
        <w:t xml:space="preserve">Singapore Singapore</w:t>
      </w:r>
    </w:p>
    <w:p>
      <w:pPr>
        <w:pStyle w:val="BodyText"/>
      </w:pPr>
      <w:r>
        <w:t xml:space="preserve">offers unique lighting conditions due to its tropical climate. The humidity and heat can affect equipment, posing a risk to delicate camera sensors and lenses. Furthermore, the frequent heavy rain showers necessitate weather-sealed gear or rapid contingency planning by the</w:t>
      </w:r>
    </w:p>
    <w:p>
      <w:pPr>
        <w:pStyle w:val="BodyText"/>
      </w:pPr>
      <w:r>
        <w:t xml:space="preserve">Videographer.</w:t>
      </w:r>
    </w:p>
    <w:p>
      <w:pPr>
        <w:pStyle w:val="BodyText"/>
      </w:pPr>
      <w:r>
        <w:rPr>
          <w:bCs/>
          <w:b/>
        </w:rPr>
        <w:t xml:space="preserve">Variable</w:t>
      </w:r>
    </w:p>
    <w:bookmarkEnd w:id="28"/>
    <w:bookmarkEnd w:id="29"/>
    <w:p>
      <w:pPr>
        <w:pStyle w:val="BodyText"/>
      </w:pPr>
      <w:r>
        <w:rPr>
          <w:bCs/>
          <w:b/>
        </w:rPr>
        <w:t xml:space="preserve">Description in Singapore Context</w:t>
      </w:r>
    </w:p>
    <w:p>
      <w:pPr>
        <w:pStyle w:val="BodyText"/>
      </w:pPr>
      <w:r>
        <w:rPr>
          <w:bCs/>
          <w:b/>
        </w:rPr>
        <w:t xml:space="preserve">Mitigation Strategy for Videographer</w:t>
      </w:r>
    </w:p>
    <w:p>
      <w:pPr>
        <w:pStyle w:val="BodyText"/>
      </w:pPr>
      <w:r>
        <w:t xml:space="preserve">Humidity</w:t>
      </w:r>
    </w:p>
    <w:p>
      <w:pPr>
        <w:pStyle w:val="BodyText"/>
      </w:pPr>
      <w:r>
        <w:t xml:space="preserve">Average 80-90% humidity year-round.</w:t>
      </w:r>
    </w:p>
    <w:p>
      <w:pPr>
        <w:pStyle w:val="BodyText"/>
      </w:pPr>
      <w:r>
        <w:t xml:space="preserve">Airtight cases with silica gel; allow acclimatization time when moving from AC to outdoors.</w:t>
      </w:r>
    </w:p>
    <w:p>
      <w:pPr>
        <w:pStyle w:val="BodyText"/>
      </w:pPr>
      <w:r>
        <w:t xml:space="preserve">Licensing</w:t>
      </w:r>
    </w:p>
    <w:p>
      <w:pPr>
        <w:pStyle w:val="BodyText"/>
      </w:pPr>
      <w:r>
        <w:t xml:space="preserve">Mandatory NEA permits for commercial shoots.</w:t>
      </w:r>
    </w:p>
    <w:p>
      <w:pPr>
        <w:pStyle w:val="BodyText"/>
      </w:pPr>
      <w:r>
        <w:t xml:space="preserve">Schedule 2-3 weeks ahead; utilize local production assistants to navigate bureaucracy.&gt;</w:t>
      </w:r>
    </w:p>
    <w:p>
      <w:pPr>
        <w:pStyle w:val="BodyText"/>
      </w:pPr>
      <w:r>
        <w:t xml:space="preserve">Cultural Norms</w:t>
      </w:r>
    </w:p>
    <w:p>
      <w:pPr>
        <w:pStyle w:val="BodyText"/>
      </w:pPr>
      <w:r>
        <w:t xml:space="preserve">High value placed on order, cleanliness, and harmony.</w:t>
      </w:r>
    </w:p>
    <w:p>
      <w:pPr>
        <w:pStyle w:val="BodyText"/>
      </w:pPr>
      <w:r>
        <w:t xml:space="preserve">&gt;</w:t>
      </w:r>
    </w:p>
    <w:p>
      <w:pPr>
        <w:pStyle w:val="BodyText"/>
      </w:pPr>
      <w:r>
        <w:t xml:space="preserve">Avoid littering during shoots; ensure crew respects public spaces; dress modestly in religious areas.&gt;</w:t>
      </w:r>
    </w:p>
    <w:bookmarkStart w:id="30" w:name="discussion"/>
    <w:p>
      <w:pPr>
        <w:pStyle w:val="Heading2"/>
      </w:pPr>
      <w:r>
        <w:t xml:space="preserve">6. Discussion</w:t>
      </w:r>
    </w:p>
    <w:p>
      <w:pPr>
        <w:pStyle w:val="FirstParagraph"/>
      </w:pPr>
      <w:r>
        <w:t xml:space="preserve">The data collected indicates that the role of a</w:t>
      </w:r>
    </w:p>
    <w:p>
      <w:pPr>
        <w:pStyle w:val="BodyText"/>
      </w:pPr>
      <w:r>
        <w:t xml:space="preserve">Videographer</w:t>
      </w:r>
    </w:p>
    <w:p>
      <w:pPr>
        <w:pStyle w:val="BodyText"/>
      </w:pPr>
      <w:r>
        <w:t xml:space="preserve">in</w:t>
      </w:r>
    </w:p>
    <w:p>
      <w:pPr>
        <w:pStyle w:val="BodyText"/>
      </w:pPr>
      <w:r>
        <w:t xml:space="preserve">Singapore Singapore</w:t>
      </w:r>
    </w:p>
    <w:p>
      <w:pPr>
        <w:pStyle w:val="BodyText"/>
      </w:pPr>
      <w:r>
        <w:t xml:space="preserve">** is significantly more administrative than in many other global cities. The "lab" environment here requires constant monitoring of regulatory updates. For example, recent changes to drone laws have expanded no-fly zones around Changi Airport and Sentosa, requiring a</w:t>
      </w:r>
    </w:p>
    <w:p>
      <w:pPr>
        <w:pStyle w:val="BodyText"/>
      </w:pPr>
      <w:r>
        <w:t xml:space="preserve">Videographer</w:t>
      </w:r>
    </w:p>
    <w:p>
      <w:pPr>
        <w:pStyle w:val="BodyText"/>
      </w:pPr>
      <w:r>
        <w:t xml:space="preserve">to constantly update their operational knowledge.</w:t>
      </w:r>
    </w:p>
    <w:p>
      <w:pPr>
        <w:pStyle w:val="BodyText"/>
      </w:pPr>
      <w:r>
        <w:t xml:space="preserve">Moreover, the aesthetic of</w:t>
      </w:r>
    </w:p>
    <w:p>
      <w:pPr>
        <w:pStyle w:val="BodyText"/>
      </w:pPr>
      <w:r>
        <w:t xml:space="preserve">Singapore Singapore</w:t>
      </w:r>
    </w:p>
    <w:p>
      <w:pPr>
        <w:pStyle w:val="BodyText"/>
      </w:pPr>
      <w:r>
        <w:t xml:space="preserve">** is a blend of futuristic architecture (e.g., Marina Bay Sands) and heritage conservation (e.g., Shophouses). A successful visual narrative must capture this duality. The lighting conditions in the Central Business District can be harsh at noon due to direct sunlight, suggesting that golden hour shoots are preferred. However, night shoots offer vibrant LED displays but require high ISO capabilities from the camera equipment.</w:t>
      </w:r>
    </w:p>
    <w:bookmarkEnd w:id="30"/>
    <w:bookmarkStart w:id="31" w:name="conclusion"/>
    <w:p>
      <w:pPr>
        <w:pStyle w:val="Heading2"/>
      </w:pPr>
      <w:r>
        <w:t xml:space="preserve">7. Conclusion</w:t>
      </w:r>
    </w:p>
    <w:p>
      <w:pPr>
        <w:pStyle w:val="FirstParagraph"/>
      </w:pPr>
      <w:r>
        <w:t xml:space="preserve">This</w:t>
      </w:r>
    </w:p>
    <w:p>
      <w:pPr>
        <w:pStyle w:val="BodyText"/>
      </w:pPr>
      <w:r>
        <w:t xml:space="preserve">Lab Report</w:t>
      </w:r>
    </w:p>
    <w:p>
      <w:pPr>
        <w:pStyle w:val="BodyText"/>
      </w:pPr>
      <w:r>
        <w:t xml:space="preserve">** conclusively demonstrates that operating as a</w:t>
      </w:r>
    </w:p>
    <w:p>
      <w:pPr>
        <w:pStyle w:val="BodyText"/>
      </w:pPr>
      <w:r>
        <w:t xml:space="preserve">Videographer</w:t>
      </w:r>
    </w:p>
    <w:p>
      <w:pPr>
        <w:pStyle w:val="BodyText"/>
      </w:pPr>
      <w:r>
        <w:t xml:space="preserve">** in</w:t>
      </w:r>
    </w:p>
    <w:p>
      <w:pPr>
        <w:pStyle w:val="BodyText"/>
      </w:pPr>
      <w:r>
        <w:t xml:space="preserve">Singapore Singapore</w:t>
      </w:r>
    </w:p>
    <w:p>
      <w:pPr>
        <w:pStyle w:val="BodyText"/>
      </w:pPr>
      <w:r>
        <w:t xml:space="preserve">** is a multidisciplinary challenge. It combines technical filmmaking skills with legal compliance, cultural intelligence, and logistical precision. The key takeaway for any practitioner is that preparation is paramount.</w:t>
      </w:r>
    </w:p>
    <w:p>
      <w:pPr>
        <w:pStyle w:val="BodyText"/>
      </w:pPr>
      <w:r>
        <w:t xml:space="preserve">By strictly adhering to NEA permit requirements, respecting CAAS drone regulations, and maintaining cultural sensitivity towards the diverse population of</w:t>
      </w:r>
    </w:p>
    <w:p>
      <w:pPr>
        <w:pStyle w:val="BodyText"/>
      </w:pPr>
      <w:r>
        <w:t xml:space="preserve">Singapore Singapore</w:t>
      </w:r>
    </w:p>
    <w:p>
      <w:pPr>
        <w:pStyle w:val="BodyText"/>
      </w:pPr>
      <w:r>
        <w:t xml:space="preserve">** a videographer can produce compelling content without legal or social repercussions. The "lab" of Singapore offers a pristine, modern canvas for visual storytelling, but it demands respect for its rules. Future research should focus on the impact of emerging AR/VR technologies in the context of Singapore's Smart Nation initiative and how</w:t>
      </w:r>
    </w:p>
    <w:p>
      <w:pPr>
        <w:pStyle w:val="BodyText"/>
      </w:pPr>
      <w:r>
        <w:t xml:space="preserve">Videographer</w:t>
      </w:r>
    </w:p>
    <w:p>
      <w:pPr>
        <w:pStyle w:val="BodyText"/>
      </w:pPr>
      <w:r>
        <w:t xml:space="preserve">** roles may evolve to include interactive media creation.</w:t>
      </w:r>
    </w:p>
    <w:bookmarkEnd w:id="31"/>
    <w:bookmarkStart w:id="32" w:name="recommendations"/>
    <w:p>
      <w:pPr>
        <w:pStyle w:val="Heading2"/>
      </w:pPr>
      <w:r>
        <w:t xml:space="preserve">8. Recommendations</w:t>
      </w:r>
    </w:p>
    <w:p>
      <w:pPr>
        <w:numPr>
          <w:ilvl w:val="0"/>
          <w:numId w:val="1001"/>
        </w:numPr>
        <w:pStyle w:val="Compact"/>
      </w:pPr>
      <w:r>
        <w:rPr>
          <w:bCs/>
          <w:b/>
        </w:rPr>
        <w:t xml:space="preserve">Mandatory Pre-Production Audit:</w:t>
      </w:r>
      <w:r>
        <w:t xml:space="preserve"> </w:t>
      </w:r>
      <w:r>
        <w:t xml:space="preserve">Every project in</w:t>
      </w:r>
    </w:p>
    <w:p>
      <w:pPr>
        <w:numPr>
          <w:ilvl w:val="0"/>
          <w:numId w:val="1000"/>
        </w:numPr>
        <w:pStyle w:val="Compact"/>
      </w:pPr>
      <w:r>
        <w:t xml:space="preserve">Singapore Singapore</w:t>
      </w:r>
    </w:p>
    <w:p>
      <w:pPr>
        <w:numPr>
          <w:ilvl w:val="0"/>
          <w:numId w:val="1000"/>
        </w:numPr>
        <w:pStyle w:val="Compact"/>
      </w:pPr>
      <w:r>
        <w:t xml:space="preserve">** must begin with a checklist of all necessary permits.</w:t>
      </w:r>
    </w:p>
    <w:p>
      <w:pPr>
        <w:numPr>
          <w:ilvl w:val="0"/>
          <w:numId w:val="1001"/>
        </w:numPr>
        <w:pStyle w:val="Compact"/>
      </w:pPr>
      <w:r>
        <w:rPr>
          <w:bCs/>
          <w:b/>
        </w:rPr>
        <w:t xml:space="preserve">Cultural Training:</w:t>
      </w:r>
      <w:r>
        <w:t xml:space="preserve"> </w:t>
      </w:r>
      <w:r>
        <w:t xml:space="preserve">Crews should undergo brief training on local etiquette to avoid unintentional offenses.</w:t>
      </w:r>
    </w:p>
    <w:p>
      <w:pPr>
        <w:numPr>
          <w:ilvl w:val="0"/>
          <w:numId w:val="1001"/>
        </w:numPr>
        <w:pStyle w:val="Compact"/>
      </w:pPr>
      <w:r>
        <w:rPr>
          <w:bCs/>
          <w:b/>
        </w:rPr>
        <w:t xml:space="preserve">Tech Resilience:</w:t>
      </w:r>
      <w:r>
        <w:t xml:space="preserve"> </w:t>
      </w:r>
      <w:r>
        <w:t xml:space="preserve">Invest in weather-resistant equipment suitable for tropical climates.</w:t>
      </w:r>
    </w:p>
    <w:p>
      <w:pPr>
        <w:numPr>
          <w:ilvl w:val="0"/>
          <w:numId w:val="1001"/>
        </w:numPr>
        <w:pStyle w:val="Compact"/>
      </w:pPr>
      <w:r>
        <w:rPr>
          <w:bCs/>
          <w:b/>
        </w:rPr>
        <w:t xml:space="preserve">Community Engagement:</w:t>
      </w:r>
      <w:r>
        <w:t xml:space="preserve"> </w:t>
      </w:r>
      <w:r>
        <w:t xml:space="preserve">Engage with local community centers if filming in residential neighborhoods to foster goodwill and transparency.</w:t>
      </w:r>
    </w:p>
    <w:p>
      <w:pPr>
        <w:numPr>
          <w:ilvl w:val="0"/>
          <w:numId w:val="1000"/>
        </w:numPr>
        <w:pStyle w:val="Compact"/>
      </w:pPr>
      <w:r>
        <w:t xml:space="preserve">&gt;</w:t>
      </w:r>
    </w:p>
    <w:p>
      <w:pPr>
        <w:pStyle w:val="FirstParagraph"/>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Analysis in Singapore Singapore</dc:title>
  <dc:creator/>
  <dc:language>en</dc:language>
  <cp:keywords/>
  <dcterms:created xsi:type="dcterms:W3CDTF">2026-07-29T04:09:34Z</dcterms:created>
  <dcterms:modified xsi:type="dcterms:W3CDTF">2026-07-29T04:09:34Z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