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Videographic</w:t>
      </w:r>
      <w:r>
        <w:t xml:space="preserve"> </w:t>
      </w:r>
      <w:r>
        <w:t xml:space="preserve">Analysis</w:t>
      </w:r>
      <w:r>
        <w:t xml:space="preserve"> </w:t>
      </w:r>
      <w:r>
        <w:t xml:space="preserve">and</w:t>
      </w:r>
      <w:r>
        <w:t xml:space="preserve"> </w:t>
      </w:r>
      <w:r>
        <w:t xml:space="preserve">Production</w:t>
      </w:r>
      <w:r>
        <w:t xml:space="preserve"> </w:t>
      </w:r>
      <w:r>
        <w:t xml:space="preserve">Protocols</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Lab Report on Videographer Operations and Environmental Adaptation in Sudan Khartoum</w:t>
      </w:r>
      <w:r>
        <w:br/>
      </w:r>
      <w:r>
        <w:rPr>
          <w:bCs/>
          <w:b/>
        </w:rPr>
        <w:t xml:space="preserve">District/Lab Location:</w:t>
      </w:r>
      <w:r>
        <w:t xml:space="preserve"> </w:t>
      </w:r>
      <w:r>
        <w:t xml:space="preserve">Al-Khartoum State, Central Region</w:t>
      </w:r>
      <w:r>
        <w:br/>
      </w:r>
    </w:p>
    <w:bookmarkStart w:id="28" w:name="i.-introduction-and-objective"/>
    <w:p>
      <w:pPr>
        <w:pStyle w:val="Heading1"/>
      </w:pPr>
      <w:r>
        <w:t xml:space="preserve">I. Introduction and Objective</w:t>
      </w:r>
    </w:p>
    <w:p>
      <w:pPr>
        <w:pStyle w:val="FirstParagraph"/>
      </w:pPr>
      <w:r>
        <w:t xml:space="preserve">The primary objective of this laboratory report is to document the technical challenges, environmental variables, and operational protocols associated with hiring and managing a professional</w:t>
      </w:r>
      <w:r>
        <w:t xml:space="preserve"> </w:t>
      </w:r>
      <w:r>
        <w:rPr>
          <w:bCs/>
          <w:b/>
        </w:rPr>
        <w:t xml:space="preserve">Videographer</w:t>
      </w:r>
      <w:r>
        <w:t xml:space="preserve"> </w:t>
      </w:r>
      <w:r>
        <w:t xml:space="preserve">within the specific geographic and socio-political context of Sudan Khartoum. As media production becomes increasingly critical for documentation, journalism, corporate branding, and cultural preservation in the region, understanding the nuances of filming in this capital city is essential. This report serves as a technical guideline to ensure high-quality visual output while navigating the unique constraints of</w:t>
      </w:r>
      <w:r>
        <w:t xml:space="preserve"> </w:t>
      </w:r>
      <w:r>
        <w:rPr>
          <w:bCs/>
          <w:b/>
        </w:rPr>
        <w:t xml:space="preserve">Sudan Khartoum</w:t>
      </w:r>
      <w:r>
        <w:t xml:space="preserve">.</w:t>
      </w:r>
    </w:p>
    <w:p>
      <w:pPr>
        <w:pStyle w:val="BodyText"/>
      </w:pPr>
      <w:r>
        <w:t xml:space="preserve">The role of the</w:t>
      </w:r>
      <w:r>
        <w:t xml:space="preserve"> </w:t>
      </w:r>
      <w:r>
        <w:rPr>
          <w:bCs/>
          <w:b/>
        </w:rPr>
        <w:t xml:space="preserve">Videographer</w:t>
      </w:r>
      <w:r>
        <w:t xml:space="preserve"> </w:t>
      </w:r>
      <w:r>
        <w:t xml:space="preserve">here is not merely artistic but also logistical and adaptive. The environment in Sudan Khartoum presents distinct challenges, including intense solar radiation, specific lighting conditions due to dust particulates, infrastructure instability in certain sectors, and complex cultural sensitivities regarding privacy and gender norms. This lab report aims to dissect these factors systematically.</w:t>
      </w:r>
    </w:p>
    <w:bookmarkStart w:id="22" w:name="X70e2837bf2d28b46cdc7e572538e6d2d9db19c9"/>
    <w:p>
      <w:pPr>
        <w:pStyle w:val="Heading2"/>
      </w:pPr>
      <w:r>
        <w:t xml:space="preserve">II. Environmental Variables and Equipment Stress Testing</w:t>
      </w:r>
    </w:p>
    <w:p>
      <w:pPr>
        <w:pStyle w:val="FirstParagraph"/>
      </w:pPr>
      <w:r>
        <w:rPr>
          <w:bCs/>
          <w:b/>
        </w:rPr>
        <w:t xml:space="preserve">Sudan Khartoum</w:t>
      </w:r>
      <w:r>
        <w:t xml:space="preserve"> </w:t>
      </w:r>
      <w:r>
        <w:t xml:space="preserve">is located at the confluence of the Blue Nile and White Nile rivers, creating a hot desert climate with significant humidity variations depending on the season. For any</w:t>
      </w:r>
      <w:r>
        <w:t xml:space="preserve"> </w:t>
      </w:r>
      <w:r>
        <w:rPr>
          <w:bCs/>
          <w:b/>
        </w:rPr>
        <w:t xml:space="preserve">Videographer</w:t>
      </w:r>
      <w:r>
        <w:t xml:space="preserve"> </w:t>
      </w:r>
      <w:r>
        <w:t xml:space="preserve">operating in this region, thermal management of equipment is paramount.</w:t>
      </w:r>
    </w:p>
    <w:bookmarkStart w:id="20" w:name="a.-thermal-impact-on-electronics"/>
    <w:p>
      <w:pPr>
        <w:pStyle w:val="Heading3"/>
      </w:pPr>
      <w:r>
        <w:t xml:space="preserve">A. Thermal Impact on Electronics</w:t>
      </w:r>
    </w:p>
    <w:p>
      <w:pPr>
        <w:pStyle w:val="FirstParagraph"/>
      </w:pPr>
      <w:r>
        <w:t xml:space="preserve">In temperatures that frequently exceed 40°C (104°F) during the day, camera sensors and batteries are at high risk of overheating. Our preliminary tests indicate that lithium-ion batteries in standard professional cameras degrade significantly faster in this climate compared to temperate zones. A</w:t>
      </w:r>
      <w:r>
        <w:t xml:space="preserve"> </w:t>
      </w:r>
      <w:r>
        <w:rPr>
          <w:bCs/>
          <w:b/>
        </w:rPr>
        <w:t xml:space="preserve">Videographer</w:t>
      </w:r>
      <w:r>
        <w:t xml:space="preserve"> </w:t>
      </w:r>
      <w:r>
        <w:t xml:space="preserve">must be equipped with cooling vests for their gear or utilize external battery packs that can be swapped frequently, rather than relying on internal camera batteries alone.</w:t>
      </w:r>
    </w:p>
    <w:bookmarkEnd w:id="20"/>
    <w:bookmarkStart w:id="21" w:name="b.-dust-and-sand-ingress"/>
    <w:p>
      <w:pPr>
        <w:pStyle w:val="Heading3"/>
      </w:pPr>
      <w:r>
        <w:t xml:space="preserve">B. Dust and Sand Ingress</w:t>
      </w:r>
    </w:p>
    <w:p>
      <w:pPr>
        <w:pStyle w:val="FirstParagraph"/>
      </w:pPr>
      <w:r>
        <w:t xml:space="preserve">The city of Sudan Khartoum is susceptible to Harmattan winds, which carry fine dust particles. These particles can easily infiltrate the moving parts of lenses and zoom mechanisms in a professional camera rig. It is recommended that the</w:t>
      </w:r>
      <w:r>
        <w:t xml:space="preserve"> </w:t>
      </w:r>
      <w:r>
        <w:rPr>
          <w:bCs/>
          <w:b/>
        </w:rPr>
        <w:t xml:space="preserve">Videographer</w:t>
      </w:r>
      <w:r>
        <w:t xml:space="preserve"> </w:t>
      </w:r>
      <w:r>
        <w:t xml:space="preserve">utilizes weather-sealed bodies (such as high-end mirrorless or cinema cameras) and employs strict lens-change protocols within enclosed spaces, such as vehicles or prepared tents, to prevent sensor dust contamination.</w:t>
      </w:r>
    </w:p>
    <w:bookmarkEnd w:id="21"/>
    <w:bookmarkEnd w:id="22"/>
    <w:bookmarkStart w:id="23" w:name="Xf0a2b44b2a1547d3f89f8fadf1eeda501d9d013"/>
    <w:p>
      <w:pPr>
        <w:pStyle w:val="Heading2"/>
      </w:pPr>
      <w:r>
        <w:t xml:space="preserve">III. Lighting Conditions and Color Temperature Analysis</w:t>
      </w:r>
    </w:p>
    <w:p>
      <w:pPr>
        <w:pStyle w:val="FirstParagraph"/>
      </w:pPr>
      <w:r>
        <w:t xml:space="preserve">The quality of light in Sudan Khartoum varies drastically between the harsh midday sun and the soft, diffused light of dusk. A skilled</w:t>
      </w:r>
      <w:r>
        <w:t xml:space="preserve"> </w:t>
      </w:r>
      <w:r>
        <w:rPr>
          <w:bCs/>
          <w:b/>
        </w:rPr>
        <w:t xml:space="preserve">Videographer</w:t>
      </w:r>
      <w:r>
        <w:t xml:space="preserve"> </w:t>
      </w:r>
      <w:r>
        <w:t xml:space="preserve">must master these transitions.</w:t>
      </w:r>
    </w:p>
    <w:p>
      <w:pPr>
        <w:pStyle w:val="BodyText"/>
      </w:pPr>
      <w:r>
        <w:t xml:space="preserve">Time of Day</w:t>
      </w:r>
    </w:p>
    <w:p>
      <w:pPr>
        <w:pStyle w:val="BodyText"/>
      </w:pPr>
      <w:r>
        <w:t xml:space="preserve">Lux Level Estimate</w:t>
      </w:r>
    </w:p>
    <w:p>
      <w:pPr>
        <w:pStyle w:val="BodyText"/>
      </w:pPr>
      <w:r>
        <w:t xml:space="preserve">Cooling Requirement for Videographer Gear</w:t>
      </w:r>
    </w:p>
    <w:p>
      <w:pPr>
        <w:pStyle w:val="BodyText"/>
      </w:pPr>
      <w:r>
        <w:t xml:space="preserve">Noon (12:00 PM)</w:t>
      </w:r>
    </w:p>
    <w:p>
      <w:pPr>
        <w:pStyle w:val="BodyText"/>
      </w:pPr>
      <w:r>
        <w:t xml:space="preserve">&gt; 100,00 lux</w:t>
      </w:r>
    </w:p>
    <w:p>
      <w:pPr>
        <w:pStyle w:val="BodyText"/>
      </w:pPr>
      <w:r>
        <w:t xml:space="preserve">Critical. Direct sunlight creates harsh shadows and potential lens flare.</w:t>
      </w:r>
    </w:p>
    <w:p>
      <w:pPr>
        <w:pStyle w:val="BodyText"/>
      </w:pPr>
      <w:r>
        <w:t xml:space="preserve">Golden Hour (5:3 PM - 6:3 PM)</w:t>
      </w:r>
    </w:p>
    <w:p>
      <w:pPr>
        <w:pStyle w:val="BodyText"/>
      </w:pPr>
      <w:r>
        <w:t xml:space="preserve">10,00 – 2, lux</w:t>
      </w:r>
    </w:p>
    <w:p>
      <w:pPr>
        <w:pStyle w:val="BodyText"/>
      </w:pPr>
      <w:r>
        <w:t xml:space="preserve">Ideal for naturalistic storytelling. Minimal artificial light required.</w:t>
      </w:r>
    </w:p>
    <w:p>
      <w:pPr>
        <w:pStyle w:val="BodyText"/>
      </w:pPr>
      <w:r>
        <w:t xml:space="preserve">Night (8:3 PM onwards)</w:t>
      </w:r>
    </w:p>
    <w:p>
      <w:pPr>
        <w:pStyle w:val="BodyText"/>
      </w:pPr>
      <w:r>
        <w:t xml:space="preserve">Low (Street lighting dependent)</w:t>
      </w:r>
    </w:p>
    <w:p>
      <w:pPr>
        <w:pStyle w:val="BodyText"/>
      </w:pPr>
      <w:r>
        <w:t xml:space="preserve">High gain ISO usage. Risk of noise in urban areas with mixed sodium/vapor lamps.</w:t>
      </w:r>
    </w:p>
    <w:p>
      <w:pPr>
        <w:pStyle w:val="BodyText"/>
      </w:pPr>
      <w:r>
        <w:t xml:space="preserve">Summary</w:t>
      </w:r>
    </w:p>
    <w:p>
      <w:pPr>
        <w:pStyle w:val="BodyText"/>
      </w:pPr>
      <w:r>
        <w:t xml:space="preserve">tdd style="background-color:#e67e22;"&gt;</w:t>
      </w:r>
      <w:r>
        <w:t xml:space="preserve"> </w:t>
      </w:r>
      <w:r>
        <w:rPr>
          <w:bCs/>
          <w:b/>
        </w:rPr>
        <w:t xml:space="preserve">Videographer Note:</w:t>
      </w:r>
      <w:r>
        <w:t xml:space="preserve"> </w:t>
      </w:r>
      <w:r>
        <w:t xml:space="preserve">Avoid shooting between 1 PM and 4 PM unless using heavy diffusers.</w:t>
      </w:r>
    </w:p>
    <w:bookmarkEnd w:id="23"/>
    <w:bookmarkStart w:id="26" w:name="X8732c0bb32112f32807dbed0f5eaffe12ef732d"/>
    <w:p>
      <w:pPr>
        <w:pStyle w:val="Heading2"/>
      </w:pPr>
      <w:r>
        <w:t xml:space="preserve">IV. Socio-Cultural Protocols and Ethical Considerations</w:t>
      </w:r>
    </w:p>
    <w:p>
      <w:pPr>
        <w:pStyle w:val="FirstParagraph"/>
      </w:pPr>
      <w:r>
        <w:t xml:space="preserve">A critical aspect of employing a</w:t>
      </w:r>
      <w:r>
        <w:t xml:space="preserve"> </w:t>
      </w:r>
      <w:r>
        <w:rPr>
          <w:bCs/>
          <w:b/>
        </w:rPr>
        <w:t xml:space="preserve">Videographer</w:t>
      </w:r>
      <w:r>
        <w:t xml:space="preserve"> </w:t>
      </w:r>
      <w:r>
        <w:t xml:space="preserve">in Sudan Khartoum is the adherence to local cultural and religious norms. The society is predominantly conservative, particularly in public spaces and residential areas.</w:t>
      </w:r>
    </w:p>
    <w:bookmarkStart w:id="24" w:name="a.-consent-and-privacy"/>
    <w:p>
      <w:pPr>
        <w:pStyle w:val="Heading3"/>
      </w:pPr>
      <w:r>
        <w:t xml:space="preserve">A. Consent and Privacy</w:t>
      </w:r>
    </w:p>
    <w:p>
      <w:pPr>
        <w:pStyle w:val="FirstParagraph"/>
      </w:pPr>
      <w:r>
        <w:t xml:space="preserve">In many parts of Sudan Khartoum, filming individuals without explicit consent can lead to severe social repercussions or legal issues. A professional</w:t>
      </w:r>
      <w:r>
        <w:t xml:space="preserve"> </w:t>
      </w:r>
      <w:r>
        <w:rPr>
          <w:bCs/>
          <w:b/>
        </w:rPr>
        <w:t xml:space="preserve">Videographer</w:t>
      </w:r>
      <w:r>
        <w:t xml:space="preserve"> </w:t>
      </w:r>
      <w:r>
        <w:t xml:space="preserve">must be trained in obtaining verbal or written release forms before capturing footage of locals, especially women and children. This is not only a legal requirement but a matter of respect for community dignity.</w:t>
      </w:r>
    </w:p>
    <w:bookmarkEnd w:id="24"/>
    <w:bookmarkStart w:id="25" w:name="b.-religious-sensitivities"/>
    <w:p>
      <w:pPr>
        <w:pStyle w:val="Heading3"/>
      </w:pPr>
      <w:r>
        <w:t xml:space="preserve">B. Religious Sensitivities</w:t>
      </w:r>
    </w:p>
    <w:p>
      <w:pPr>
        <w:pStyle w:val="FirstParagraph"/>
      </w:pPr>
      <w:r>
        <w:t xml:space="preserve">Filming during prayer times (particularly Friday Jummah prayers at the Grand Mosque in Khartoum) requires extreme discretion. The</w:t>
      </w:r>
      <w:r>
        <w:t xml:space="preserve"> </w:t>
      </w:r>
      <w:r>
        <w:rPr>
          <w:bCs/>
          <w:b/>
        </w:rPr>
        <w:t xml:space="preserve">Videographer</w:t>
      </w:r>
      <w:r>
        <w:t xml:space="preserve"> </w:t>
      </w:r>
      <w:r>
        <w:t xml:space="preserve">should avoid intrusive angles and maintain a respectful distance. Additionally, clothing standards for crew members should be modest to ensure they are not perceived as disrespectful by subjects or bystanders.</w:t>
      </w:r>
    </w:p>
    <w:bookmarkEnd w:id="25"/>
    <w:bookmarkEnd w:id="26"/>
    <w:bookmarkStart w:id="27" w:name="v.-infrastructure-and-power-logistics"/>
    <w:p>
      <w:pPr>
        <w:pStyle w:val="Heading2"/>
      </w:pPr>
      <w:r>
        <w:t xml:space="preserve">V. Infrastructure and Power Logistics</w:t>
      </w:r>
    </w:p>
    <w:p>
      <w:pPr>
        <w:pStyle w:val="FirstParagraph"/>
      </w:pPr>
      <w:r>
        <w:t xml:space="preserve">The stability of power supply in Sudan Khartoum can fluctuate due to infrastructure challenges. Therefore, the workflow for any media production must be robust against power interruptions.</w:t>
      </w:r>
    </w:p>
    <w:p>
      <w:pPr>
        <w:numPr>
          <w:ilvl w:val="0"/>
          <w:numId w:val="1001"/>
        </w:numPr>
        <w:pStyle w:val="Compact"/>
      </w:pPr>
      <w:r>
        <w:rPr>
          <w:bCs/>
          <w:b/>
        </w:rPr>
        <w:t xml:space="preserve">Battery Redundancy:</w:t>
      </w:r>
      <w:r>
        <w:t xml:space="preserve"> </w:t>
      </w:r>
      <w:r>
        <w:t xml:space="preserve">A</w:t>
      </w:r>
      <w:r>
        <w:t xml:space="preserve"> </w:t>
      </w:r>
      <w:r>
        <w:rPr>
          <w:bCs/>
          <w:b/>
        </w:rPr>
        <w:t xml:space="preserve">Videographer</w:t>
      </w:r>
      <w:r>
        <w:t xml:space="preserve"> </w:t>
      </w:r>
      <w:r>
        <w:t xml:space="preserve">must carry at least triple the recommended number of batteries for a day shoot.</w:t>
      </w:r>
    </w:p>
    <w:p>
      <w:pPr>
        <w:numPr>
          <w:ilvl w:val="0"/>
          <w:numId w:val="1002"/>
        </w:numPr>
        <w:pStyle w:val="Compact"/>
      </w:pPr>
      <w:r>
        <w:t xml:space="preserve">Solar Charging Options:</w:t>
      </w:r>
    </w:p>
    <w:p>
      <w:pPr>
        <w:numPr>
          <w:ilvl w:val="0"/>
          <w:numId w:val="1000"/>
        </w:numPr>
        <w:pStyle w:val="Compact"/>
      </w:pPr>
      <w:r>
        <w:t xml:space="preserve">Given the high solar irradiance in Sudan Khartoum, portable solar chargers are highly effective. This is a sustainable solution that aligns with the environmental conditions of the region.</w:t>
      </w:r>
    </w:p>
    <w:p>
      <w:pPr>
        <w:numPr>
          <w:ilvl w:val="0"/>
          <w:numId w:val="1002"/>
        </w:numPr>
        <w:pStyle w:val="Compact"/>
      </w:pPr>
      <w:r>
        <w:t xml:space="preserve">Data Backup Protocols:</w:t>
      </w:r>
    </w:p>
    <w:p>
      <w:pPr>
        <w:numPr>
          <w:ilvl w:val="0"/>
          <w:numId w:val="1000"/>
        </w:numPr>
        <w:pStyle w:val="Compact"/>
      </w:pPr>
      <w:r>
        <w:t xml:space="preserve">Data corruption is a risk if drives are handled in dusty environments or subjected to heat. The</w:t>
      </w:r>
      <w:r>
        <w:t xml:space="preserve"> </w:t>
      </w:r>
      <w:r>
        <w:rPr>
          <w:bCs/>
          <w:b/>
        </w:rPr>
        <w:t xml:space="preserve">Videographer</w:t>
      </w:r>
      <w:r>
        <w:t xml:space="preserve"> </w:t>
      </w:r>
      <w:r>
        <w:t xml:space="preserve">should utilize ruggedized SSDs with IP67 ratings and implement immediate off-site backups whenever internet connectivity permits.</w:t>
      </w:r>
    </w:p>
    <w:p>
      <w:pPr>
        <w:numPr>
          <w:ilvl w:val="0"/>
          <w:numId w:val="1002"/>
        </w:numPr>
        <w:pStyle w:val="Compact"/>
      </w:pPr>
      <w:r>
        <w:t xml:space="preserve">Narrative Content Strategy:</w:t>
      </w:r>
    </w:p>
    <w:p>
      <w:pPr>
        <w:numPr>
          <w:ilvl w:val="0"/>
          <w:numId w:val="1000"/>
        </w:numPr>
        <w:pStyle w:val="Compact"/>
      </w:pPr>
      <w:r>
        <w:t xml:space="preserve">The content produced by the</w:t>
      </w:r>
    </w:p>
    <w:p>
      <w:pPr>
        <w:numPr>
          <w:ilvl w:val="0"/>
          <w:numId w:val="1000"/>
        </w:numPr>
        <w:pStyle w:val="Compact"/>
      </w:pPr>
      <w:r>
        <w:t xml:space="preserve">Videographer</w:t>
      </w:r>
    </w:p>
    <w:p>
      <w:pPr>
        <w:numPr>
          <w:ilvl w:val="0"/>
          <w:numId w:val="1000"/>
        </w:numPr>
        <w:pStyle w:val="Compact"/>
      </w:pPr>
      <w:r>
        <w:t xml:space="preserve">In conclusion, this lab report highlights that successful videography in Sudan Khartoum requires a specialized approach. It is not enough to possess technical skills; one must also understand the environmental, cultural, and logistical realities of the region. The recommended practices outlined herein—thermal management, cultural sensitivity training, and robust power solutions—are essential for any</w:t>
      </w:r>
      <w:r>
        <w:t xml:space="preserve"> </w:t>
      </w:r>
      <w:r>
        <w:rPr>
          <w:bCs/>
          <w:b/>
        </w:rPr>
        <w:t xml:space="preserve">Videographer</w:t>
      </w:r>
      <w:r>
        <w:t xml:space="preserve"> </w:t>
      </w:r>
      <w:r>
        <w:t xml:space="preserve">aiming to deliver high-quality work in this dynamic capital. By adhering to these guidelines, media professionals can mitigate risks and produce compelling visual narratives that respect the local context of Sudan Khartoum.</w:t>
      </w:r>
    </w:p>
    <w:p>
      <w:pPr>
        <w:numPr>
          <w:ilvl w:val="0"/>
          <w:numId w:val="1002"/>
        </w:numPr>
        <w:pStyle w:val="Compact"/>
      </w:pPr>
      <w:r>
        <w:t xml:space="preserve">Narrative Content Strategy:</w:t>
      </w:r>
    </w:p>
    <w:p>
      <w:pPr>
        <w:numPr>
          <w:ilvl w:val="0"/>
          <w:numId w:val="1000"/>
        </w:numPr>
        <w:pStyle w:val="Compact"/>
      </w:pPr>
      <w:r>
        <w:t xml:space="preserve">The content produced by the</w:t>
      </w:r>
    </w:p>
    <w:p>
      <w:pPr>
        <w:numPr>
          <w:ilvl w:val="0"/>
          <w:numId w:val="1000"/>
        </w:numPr>
        <w:pStyle w:val="Compact"/>
      </w:pPr>
      <w:r>
        <w:t xml:space="preserve">Videographer</w:t>
      </w:r>
    </w:p>
    <w:p>
      <w:pPr>
        <w:numPr>
          <w:ilvl w:val="0"/>
          <w:numId w:val="1000"/>
        </w:numPr>
        <w:pStyle w:val="Compact"/>
      </w:pPr>
      <w:r>
        <w:t xml:space="preserve">In conclusion, this lab report highlights that successful videography in Sudan Khartoum requires a specialized approach. It is not enough to possess technical skills; one must also understand the environmental, cultural, and logistical realities of the region. The recommended practices outlined herein—thermal management, cultural sensitivity training, and robust power solutions—are essential for any</w:t>
      </w:r>
      <w:r>
        <w:t xml:space="preserve"> </w:t>
      </w:r>
      <w:r>
        <w:rPr>
          <w:bCs/>
          <w:b/>
        </w:rPr>
        <w:t xml:space="preserve">Videographer</w:t>
      </w:r>
      <w:r>
        <w:t xml:space="preserve"> </w:t>
      </w:r>
      <w:r>
        <w:t xml:space="preserve">aiming to deliver high-quality work in this dynamic capital. By adhering to these guidelines, media professionals can mitigate risks and produce compelling visual narratives that respect the local context of Sudan Khartoum.</w:t>
      </w:r>
    </w:p>
    <w:p>
      <w:pPr>
        <w:numPr>
          <w:ilvl w:val="0"/>
          <w:numId w:val="1003"/>
        </w:numPr>
        <w:pStyle w:val="Compact"/>
      </w:pPr>
      <w:r>
        <w:t xml:space="preserve">Narrative Content Strategy:</w:t>
      </w:r>
    </w:p>
    <w:p>
      <w:pPr>
        <w:numPr>
          <w:ilvl w:val="0"/>
          <w:numId w:val="1000"/>
        </w:numPr>
        <w:pStyle w:val="Compact"/>
      </w:pPr>
      <w:r>
        <w:t xml:space="preserve">The content produced by the</w:t>
      </w:r>
    </w:p>
    <w:p>
      <w:pPr>
        <w:numPr>
          <w:ilvl w:val="0"/>
          <w:numId w:val="1000"/>
        </w:numPr>
        <w:pStyle w:val="Compact"/>
      </w:pPr>
      <w:r>
        <w:t xml:space="preserve">Videographer</w:t>
      </w:r>
    </w:p>
    <w:p>
      <w:pPr>
        <w:numPr>
          <w:ilvl w:val="0"/>
          <w:numId w:val="1000"/>
        </w:numPr>
        <w:pStyle w:val="Compact"/>
      </w:pPr>
      <w:r>
        <w:t xml:space="preserve">In conclusion, this lab report highlights that successful videography in Sudan Khartoum requires a specialized approach. It is not enough to possess technical skills; one must also understand the environmental, cultural, and logistical realities of the region. The recommended practices outlined herein—thermal management, cultural sensitivity training, and robust power solutions—are essential for any</w:t>
      </w:r>
      <w:r>
        <w:t xml:space="preserve"> </w:t>
      </w:r>
      <w:r>
        <w:rPr>
          <w:bCs/>
          <w:b/>
        </w:rPr>
        <w:t xml:space="preserve">Videographer</w:t>
      </w:r>
      <w:r>
        <w:t xml:space="preserve"> </w:t>
      </w:r>
      <w:r>
        <w:t xml:space="preserve">aiming to deliver high-quality work in this dynamic capital. By adhering to these guidelines, media professionals can mitigate risks and produce compelling visual narratives that respect the local context of Sudan Khartoum.</w:t>
      </w:r>
    </w:p>
    <w:p>
      <w:pPr>
        <w:pStyle w:val="FirstParagraph"/>
      </w:pPr>
      <w:r>
        <w:t xml:space="preserve">Narrative Content Strategy:</w:t>
      </w:r>
    </w:p>
    <w:p>
      <w:pPr>
        <w:pStyle w:val="BodyText"/>
      </w:pPr>
      <w:r>
        <w:t xml:space="preserve">The content produced by the</w:t>
      </w:r>
    </w:p>
    <w:p>
      <w:pPr>
        <w:pStyle w:val="BodyText"/>
      </w:pPr>
      <w:r>
        <w:t xml:space="preserve">Videographer</w:t>
      </w:r>
    </w:p>
    <w:p>
      <w:pPr>
        <w:pStyle w:val="BodyText"/>
      </w:pPr>
      <w:r>
        <w:t xml:space="preserve">In conclusion, this lab report highlights that successful videography in Sudan Khartoum requires a specialized approach. It is not enough to possess technical skills; one must also understand the environmental, cultural, and logistical realities of the region. The recommended practices outlined herein—thermal management, cultural sensitivity training, and robust power solutions—are essential for any</w:t>
      </w:r>
      <w:r>
        <w:t xml:space="preserve"> </w:t>
      </w:r>
      <w:r>
        <w:rPr>
          <w:bCs/>
          <w:b/>
        </w:rPr>
        <w:t xml:space="preserve">Videographer</w:t>
      </w:r>
      <w:r>
        <w:t xml:space="preserve"> </w:t>
      </w:r>
      <w:r>
        <w:t xml:space="preserve">aiming to deliver high-quality work in this dynamic capital. By adhering to these guidelines, media professionals can mitigate risks and produce compelling visual narratives that respect the local context of Sudan Khartoum.</w:t>
      </w:r>
    </w:p>
    <w:p>
      <w:pPr>
        <w:pStyle w:val="BodyText"/>
      </w:pPr>
      <w:r>
        <w:t xml:space="preserve">Narrative Content Strategy:</w:t>
      </w:r>
    </w:p>
    <w:p>
      <w:pPr>
        <w:pStyle w:val="BodyText"/>
      </w:pPr>
      <w:r>
        <w:t xml:space="preserve">The content produced by the</w:t>
      </w:r>
    </w:p>
    <w:p>
      <w:pPr>
        <w:pStyle w:val="BodyText"/>
      </w:pPr>
      <w:r>
        <w:t xml:space="preserve">Videographer</w:t>
      </w:r>
    </w:p>
    <w:p>
      <w:pPr>
        <w:pStyle w:val="BodyText"/>
      </w:pPr>
      <w:r>
        <w:t xml:space="preserve">In conclusion, this lab report highlights that successful videography in Sudan Khartoum requires a specialized approach. It is not enough to possess technical skills; one must also understand the environmental, cultural, and logistical realities of the region. The recommended practices outlined herein—thermal management, cultural sensitivity training, and robust power solutions—are essential for any</w:t>
      </w:r>
      <w:r>
        <w:t xml:space="preserve"> </w:t>
      </w:r>
      <w:r>
        <w:rPr>
          <w:bCs/>
          <w:b/>
        </w:rPr>
        <w:t xml:space="preserve">Videographer</w:t>
      </w:r>
      <w:r>
        <w:t xml:space="preserve"> </w:t>
      </w:r>
      <w:r>
        <w:t xml:space="preserve">aiming to deliver high-quality work in this dynamic capital. By adhering to these guidelines, media professionals can mitigate risks and produce compelling visual narratives that respect the local context of Sudan Khartoum.</w:t>
      </w:r>
    </w:p>
    <w:p>
      <w:pPr>
        <w:pStyle w:val="BodyText"/>
      </w:pPr>
      <w:r>
        <w:t xml:space="preserve">Narrative Content Strategy:</w:t>
      </w:r>
    </w:p>
    <w:p>
      <w:pPr>
        <w:pStyle w:val="BodyText"/>
      </w:pPr>
      <w:r>
        <w:t xml:space="preserve">The content produced by the</w:t>
      </w:r>
    </w:p>
    <w:p>
      <w:pPr>
        <w:pStyle w:val="BodyText"/>
      </w:pPr>
      <w:r>
        <w:t xml:space="preserve">Videographer</w:t>
      </w:r>
    </w:p>
    <w:p>
      <w:pPr>
        <w:pStyle w:val="BodyText"/>
      </w:pPr>
      <w:r>
        <w:t xml:space="preserve">In conclusion, this lab report highlights that successful videography in Sudan Khartoum requires a specialized approach. It is not enough to possess technical skills; one must also understand the environmental, cultural, and logistical realities of the region. The recommended practices outlined herein—thermal management, cultural sensitivity training, and robust power solutions—are essential for any</w:t>
      </w:r>
      <w:r>
        <w:t xml:space="preserve"> </w:t>
      </w:r>
      <w:r>
        <w:rPr>
          <w:bCs/>
          <w:b/>
        </w:rPr>
        <w:t xml:space="preserve">Videographer</w:t>
      </w:r>
      <w:r>
        <w:t xml:space="preserve"> </w:t>
      </w:r>
      <w:r>
        <w:t xml:space="preserve">aiming to deliver high-quality work in this dynamic capital. By adhering to these guidelines, media professionals can mitigate risks and produce compelling visual narratives that respect the local context of Sudan Khartoum.</w:t>
      </w:r>
    </w:p>
    <w:p>
      <w:pPr>
        <w:pStyle w:val="BodyText"/>
      </w:pPr>
      <w:r>
        <w:rPr>
          <w:iCs/>
          <w:i/>
        </w:rPr>
        <w:t xml:space="preserve">Note: This report is intended for internal use by production managers and freelance videographers operating in the Greater Khartoum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Videographic Analysis and Production Protocols in Sudan Khartoum</dc:title>
  <dc:creator/>
  <dc:language>en</dc:language>
  <cp:keywords/>
  <dcterms:created xsi:type="dcterms:W3CDTF">2026-07-29T01:00:02Z</dcterms:created>
  <dcterms:modified xsi:type="dcterms:W3CDTF">2026-07-29T01:00:02Z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