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Professional</w:t>
      </w:r>
      <w:r>
        <w:t xml:space="preserve"> </w:t>
      </w:r>
      <w:r>
        <w:t xml:space="preserve">Videography</w:t>
      </w:r>
      <w:r>
        <w:t xml:space="preserve"> </w:t>
      </w:r>
      <w:r>
        <w:t xml:space="preserve">Services</w:t>
      </w:r>
      <w:r>
        <w:t xml:space="preserve"> </w:t>
      </w:r>
      <w:r>
        <w:t xml:space="preserve">in</w:t>
      </w:r>
      <w:r>
        <w:t xml:space="preserve"> </w:t>
      </w:r>
      <w:r>
        <w:t xml:space="preserve">Switzerland</w:t>
      </w:r>
      <w:r>
        <w:t xml:space="preserve"> </w:t>
      </w:r>
      <w:r>
        <w:t xml:space="preserve">Zurich</w:t>
      </w:r>
    </w:p>
    <w:bookmarkStart w:id="32" w:name="Xe3b86dfe016f2f39ea228fab7b4937dc553302b"/>
    <w:p>
      <w:pPr>
        <w:pStyle w:val="Heading1"/>
      </w:pPr>
      <w:r>
        <w:t xml:space="preserve">Lab Report Analysis of Videographer Requirements and Market Standards in Switzerland Zurich</w:t>
      </w:r>
    </w:p>
    <w:p>
      <w:pPr>
        <w:pStyle w:val="FirstParagraph"/>
      </w:pPr>
      <w:r>
        <w:rPr>
          <w:bCs/>
          <w:b/>
        </w:rPr>
        <w:t xml:space="preserve">Date:</w:t>
      </w:r>
      <w:r>
        <w:t xml:space="preserve"> </w:t>
      </w:r>
      <w:r>
        <w:t xml:space="preserve">October 26, 2023</w:t>
      </w:r>
      <w:r>
        <w:br/>
      </w:r>
      <w:r>
        <w:rPr>
          <w:bCs/>
          <w:b/>
        </w:rPr>
        <w:t xml:space="preserve">Jurisdiction:</w:t>
      </w:r>
      <w:r>
        <w:t xml:space="preserve"> </w:t>
      </w:r>
      <w:r>
        <w:rPr>
          <w:bCs/>
          <w:b/>
        </w:rPr>
        <w:t xml:space="preserve">Focal Subject:</w:t>
      </w:r>
      <w:r>
        <w:t xml:space="preserve"> </w:t>
      </w:r>
      <w:r>
        <w:rPr>
          <w:iCs/>
          <w:i/>
        </w:rPr>
        <w:t xml:space="preserve">This document serves as a comprehensive laboratory report detailing the operational, legal, and technical requirements for engaging a professional videographer within the specific geographic and regulatory context of Switzerland Zurich.</w:t>
      </w:r>
    </w:p>
    <w:bookmarkStart w:id="20" w:name="executive-summary"/>
    <w:p>
      <w:pPr>
        <w:pStyle w:val="Heading2"/>
      </w:pPr>
      <w:r>
        <w:t xml:space="preserve">1.0 Executive Summary</w:t>
      </w:r>
    </w:p>
    <w:p>
      <w:pPr>
        <w:pStyle w:val="FirstParagraph"/>
      </w:pPr>
      <w:r>
        <w:t xml:space="preserve">The primary objective of this Lab Report is to analyze the multifaceted role of a</w:t>
      </w:r>
      <w:r>
        <w:t xml:space="preserve"> </w:t>
      </w:r>
      <w:r>
        <w:t xml:space="preserve">Videographer</w:t>
      </w:r>
      <w:r>
        <w:t xml:space="preserve"> </w:t>
      </w:r>
      <w:r>
        <w:t xml:space="preserve">operating within the dynamic media landscape of</w:t>
      </w:r>
      <w:r>
        <w:t xml:space="preserve"> </w:t>
      </w:r>
      <w:r>
        <w:t xml:space="preserve">Switzerland Zurich</w:t>
      </w:r>
      <w:r>
        <w:t xml:space="preserve">. As one of Europe’s most prestigious financial and cultural hubs, Zurich demands a standard of excellence that exceeds typical commercial expectations. This report investigates the intersection of artistic creativity, technical precision, and strict legal compliance required to produce high-quality video content in this region. The findings suggest that success in</w:t>
      </w:r>
      <w:r>
        <w:t xml:space="preserve"> </w:t>
      </w:r>
      <w:r>
        <w:rPr>
          <w:bCs/>
          <w:b/>
        </w:rPr>
        <w:t xml:space="preserve">Switzerland Zurich</w:t>
      </w:r>
      <w:r>
        <w:t xml:space="preserve"> </w:t>
      </w:r>
      <w:r>
        <w:t xml:space="preserve">is not merely dependent on camera equipment but relies heavily on an understanding of local privacy laws (nFADP), multilingual proficiency, and the ability to navigate the unique lighting and architectural challenges posed by the city's iconic skyline and Lake Zurich backdrop.</w:t>
      </w:r>
    </w:p>
    <w:bookmarkEnd w:id="20"/>
    <w:bookmarkStart w:id="21" w:name="Xe57a7048ffe3bf8b87c22e2d5b04df7b1222411"/>
    <w:p>
      <w:pPr>
        <w:pStyle w:val="Heading2"/>
      </w:pPr>
      <w:r>
        <w:t xml:space="preserve">2.0 Introduction: The Role of the Videographer in a Global Hub</w:t>
      </w:r>
    </w:p>
    <w:p>
      <w:pPr>
        <w:pStyle w:val="FirstParagraph"/>
      </w:pPr>
      <w:r>
        <w:t xml:space="preserve">In modern media production, a</w:t>
      </w:r>
      <w:r>
        <w:t xml:space="preserve"> </w:t>
      </w:r>
      <w:r>
        <w:t xml:space="preserve">Videographer</w:t>
      </w:r>
      <w:r>
        <w:t xml:space="preserve"> </w:t>
      </w:r>
      <w:r>
        <w:t xml:space="preserve">is far more than an individual who records footage; they are narrative architects, lighting technicians, and audio engineers combined. However, when the context shifts to</w:t>
      </w:r>
      <w:r>
        <w:t xml:space="preserve"> </w:t>
      </w:r>
      <w:r>
        <w:rPr>
          <w:bCs/>
          <w:b/>
        </w:rPr>
        <w:t xml:space="preserve">Switzerland Zurich</w:t>
      </w:r>
      <w:r>
        <w:t xml:space="preserve">, the role becomes increasingly complex. Zurich is a city of contrasts, blending ultra-modern corporate headquarters in the Limmatfeld district with historic Old Town (Altstadt) cobblestone streets. A videographer must possess the versatility to capture both high-stakes corporate presentations for global banks and intimate cultural documentaries set against centuries-old architecture.</w:t>
      </w:r>
      <w:r>
        <w:t xml:space="preserve"> </w:t>
      </w:r>
      <w:r>
        <w:t xml:space="preserve">The demand for video content in</w:t>
      </w:r>
      <w:r>
        <w:t xml:space="preserve"> </w:t>
      </w:r>
      <w:r>
        <w:rPr>
          <w:bCs/>
          <w:b/>
        </w:rPr>
        <w:t xml:space="preserve">Switzerland Zurich</w:t>
      </w:r>
      <w:r>
        <w:t xml:space="preserve"> </w:t>
      </w:r>
      <w:r>
        <w:t xml:space="preserve">has skyrocketed due to the city’s status as a headquarters hub for multinational corporations, luxury brands, and tech startups. Consequently, the</w:t>
      </w:r>
      <w:r>
        <w:t xml:space="preserve"> </w:t>
      </w:r>
      <w:r>
        <w:t xml:space="preserve">Videographer</w:t>
      </w:r>
      <w:r>
        <w:t xml:space="preserve"> </w:t>
      </w:r>
      <w:r>
        <w:t xml:space="preserve">must adapt their workflow to meet the rigorous aesthetic standards of Swiss clients who value precision, discretion, and immaculate production values. This report outlines the specific competencies required to fulfill these expectations effectively.</w:t>
      </w:r>
    </w:p>
    <w:bookmarkEnd w:id="21"/>
    <w:bookmarkStart w:id="24" w:name="X1a9d74a3e03a5994c4462c3a1950e1933cf4dd3"/>
    <w:p>
      <w:pPr>
        <w:pStyle w:val="Heading2"/>
      </w:pPr>
      <w:r>
        <w:t xml:space="preserve">3.0 Legal and Regulatory Framework in Switzerland Zurich</w:t>
      </w:r>
    </w:p>
    <w:p>
      <w:pPr>
        <w:pStyle w:val="FirstParagraph"/>
      </w:pPr>
      <w:r>
        <w:t xml:space="preserve">One of the most critical aspects of conducting videography work in this region is adhering to Swiss data protection laws. Unlike many other jurisdictions, the regulations regarding filming individuals in public and private spaces are stringent. For any</w:t>
      </w:r>
      <w:r>
        <w:t xml:space="preserve"> </w:t>
      </w:r>
      <w:r>
        <w:t xml:space="preserve">Videographer</w:t>
      </w:r>
      <w:r>
        <w:t xml:space="preserve"> </w:t>
      </w:r>
      <w:r>
        <w:t xml:space="preserve">operating in</w:t>
      </w:r>
      <w:r>
        <w:t xml:space="preserve"> </w:t>
      </w:r>
      <w:r>
        <w:rPr>
          <w:bCs/>
          <w:b/>
        </w:rPr>
        <w:t xml:space="preserve">Switzerland Zurich</w:t>
      </w:r>
      <w:r>
        <w:t xml:space="preserve">, compliance with the Federal Act on Data Protection (FADP), now updated to nFADP, is non-negotiable.</w:t>
      </w:r>
    </w:p>
    <w:bookmarkStart w:id="22" w:name="privacy-and-consent-protocols"/>
    <w:p>
      <w:pPr>
        <w:pStyle w:val="Heading3"/>
      </w:pPr>
      <w:r>
        <w:t xml:space="preserve">3.1 Privacy and Consent Protocols</w:t>
      </w:r>
    </w:p>
    <w:p>
      <w:pPr>
        <w:pStyle w:val="FirstParagraph"/>
      </w:pPr>
      <w:r>
        <w:t xml:space="preserve">In</w:t>
      </w:r>
      <w:r>
        <w:t xml:space="preserve"> </w:t>
      </w:r>
      <w:r>
        <w:rPr>
          <w:bCs/>
          <w:b/>
        </w:rPr>
        <w:t xml:space="preserve">Switzerland Zurich</w:t>
      </w:r>
      <w:r>
        <w:t xml:space="preserve">, capturing identifiable individuals without explicit consent can lead to severe legal repercussions. A professional videographer must implement a robust protocol for obtaining release forms, particularly when filming in high-traffic areas such as Bahnhofstrasse or Zurich Main Station. This Lab Report emphasizes that technical skill is secondary to legal compliance; a visually stunning shot that violates privacy rights is legally void and reputational damaging for the production team.</w:t>
      </w:r>
    </w:p>
    <w:bookmarkEnd w:id="22"/>
    <w:bookmarkStart w:id="23" w:name="permitting-for-public-spaces"/>
    <w:p>
      <w:pPr>
        <w:pStyle w:val="Heading3"/>
      </w:pPr>
      <w:r>
        <w:t xml:space="preserve">3.2 Permitting for Public Spaces</w:t>
      </w:r>
    </w:p>
    <w:p>
      <w:pPr>
        <w:pStyle w:val="FirstParagraph"/>
      </w:pPr>
      <w:r>
        <w:t xml:space="preserve">Filming in public spaces in</w:t>
      </w:r>
      <w:r>
        <w:t xml:space="preserve"> </w:t>
      </w:r>
      <w:r>
        <w:rPr>
          <w:bCs/>
          <w:b/>
        </w:rPr>
        <w:t xml:space="preserve">Switzerland Zurich</w:t>
      </w:r>
      <w:r>
        <w:t xml:space="preserve">, especially those involving large equipment or blocking pedestrian traffic, often requires permits from the local municipality (Stadt Zürich). The videographer must be adept at navigating bureaucratic processes to secure these permissions, ensuring that shoots for corporate events or promotional materials proceed without interruption.</w:t>
      </w:r>
    </w:p>
    <w:bookmarkEnd w:id="23"/>
    <w:bookmarkEnd w:id="24"/>
    <w:bookmarkStart w:id="27" w:name="X0a0e380dcf6fdce26e25b147483b7937439dbd9"/>
    <w:p>
      <w:pPr>
        <w:pStyle w:val="Heading2"/>
      </w:pPr>
      <w:r>
        <w:t xml:space="preserve">4.0 Technical Specifications and Environmental Adaptations</w:t>
      </w:r>
    </w:p>
    <w:p>
      <w:pPr>
        <w:pStyle w:val="FirstParagraph"/>
      </w:pPr>
      <w:r>
        <w:t xml:space="preserve">The physical environment of Zurich presents unique challenges for any videographer. The city is located on the shores of Lake Zurich and is surrounded by hills, creating variable lighting conditions that shift rapidly throughout the day. Furthermore, the dense urban canopy in areas like Niederdorf can create harsh shadows, while open areas along the lake offer diffuse, soft light that requires precise exposure control.</w:t>
      </w:r>
    </w:p>
    <w:bookmarkStart w:id="25" w:name="audio-challenges"/>
    <w:p>
      <w:pPr>
        <w:pStyle w:val="Heading3"/>
      </w:pPr>
      <w:r>
        <w:t xml:space="preserve">4.1 Audio Challenges</w:t>
      </w:r>
    </w:p>
    <w:p>
      <w:pPr>
        <w:pStyle w:val="FirstParagraph"/>
      </w:pPr>
      <w:r>
        <w:t xml:space="preserve">Zurich is a clean city with strict noise ordinances, yet it remains a bustling metropolis. For an indoor videographer working in glass-walled corporate offices common in the Financial District, acoustic treatment is vital to prevent echo and ambient noise interference from HVAC systems or traffic outside. The</w:t>
      </w:r>
      <w:r>
        <w:t xml:space="preserve"> </w:t>
      </w:r>
      <w:r>
        <w:t xml:space="preserve">Videographer</w:t>
      </w:r>
      <w:r>
        <w:t xml:space="preserve"> </w:t>
      </w:r>
      <w:r>
        <w:t xml:space="preserve">must utilize directional microphones and windshields (dead cats) when shooting outdoors near the lake or during boat interviews on Lake Zurich to mitigate environmental noise.</w:t>
      </w:r>
    </w:p>
    <w:bookmarkEnd w:id="25"/>
    <w:bookmarkStart w:id="26" w:name="color-grading-for-swiss-aesthetics"/>
    <w:p>
      <w:pPr>
        <w:pStyle w:val="Heading3"/>
      </w:pPr>
      <w:r>
        <w:t xml:space="preserve">4.2 Color Grading for Swiss Aesthetics</w:t>
      </w:r>
    </w:p>
    <w:p>
      <w:pPr>
        <w:pStyle w:val="FirstParagraph"/>
      </w:pPr>
      <w:r>
        <w:t xml:space="preserve">Swiss media consumption favors clean, crisp, and natural color palettes. Over-saturated or heavily stylized grading that feels artificial is often frowned upon in corporate and governmental sectors within</w:t>
      </w:r>
      <w:r>
        <w:t xml:space="preserve"> </w:t>
      </w:r>
      <w:r>
        <w:rPr>
          <w:bCs/>
          <w:b/>
        </w:rPr>
        <w:t xml:space="preserve">Switzerland Zurich</w:t>
      </w:r>
      <w:r>
        <w:t xml:space="preserve">. The videographer’s post-production workflow must prioritize accuracy and clarity, reflecting the precision associated with Swiss industry.</w:t>
      </w:r>
    </w:p>
    <w:bookmarkEnd w:id="26"/>
    <w:bookmarkEnd w:id="27"/>
    <w:bookmarkStart w:id="28" w:name="linguistic-and-cultural-competency"/>
    <w:p>
      <w:pPr>
        <w:pStyle w:val="Heading2"/>
      </w:pPr>
      <w:r>
        <w:t xml:space="preserve">5.0 Linguistic and Cultural Competency</w:t>
      </w:r>
    </w:p>
    <w:p>
      <w:pPr>
        <w:pStyle w:val="FirstParagraph"/>
      </w:pPr>
      <w:r>
        <w:t xml:space="preserve">Language is a barrier that many under-evaluate in technical reports, yet it is paramount for a videographer in Zurich. While English is widely spoken, the local dialect (Zürich German) and Standard Swiss German are dominant. A skilled</w:t>
      </w:r>
      <w:r>
        <w:t xml:space="preserve"> </w:t>
      </w:r>
      <w:r>
        <w:t xml:space="preserve">Videographer</w:t>
      </w:r>
      <w:r>
        <w:t xml:space="preserve"> </w:t>
      </w:r>
      <w:r>
        <w:t xml:space="preserve">must either be bilingual or work closely with local translators to ensure that on-camera talent communicates effectively. Misunderstandings due to language barriers can ruin interviews and corporate messaging.</w:t>
      </w:r>
      <w:r>
        <w:t xml:space="preserve"> </w:t>
      </w:r>
      <w:r>
        <w:t xml:space="preserve">Moreover, cultural nuances play a significant role in production dynamics. Punctuality is absolute in</w:t>
      </w:r>
      <w:r>
        <w:t xml:space="preserve"> </w:t>
      </w:r>
      <w:r>
        <w:rPr>
          <w:bCs/>
          <w:b/>
        </w:rPr>
        <w:t xml:space="preserve">Switzerland Zurich</w:t>
      </w:r>
      <w:r>
        <w:t xml:space="preserve">. A videographer arriving late is considered highly unprofessional and may result in immediate contract termination. The report notes that respect for hierarchy and formal titles during productions involving senior executives is also essential for maintaining smooth operations on set.</w:t>
      </w:r>
    </w:p>
    <w:bookmarkEnd w:id="28"/>
    <w:bookmarkStart w:id="29" w:name="equipment-standards-and-delivery-formats"/>
    <w:p>
      <w:pPr>
        <w:pStyle w:val="Heading2"/>
      </w:pPr>
      <w:r>
        <w:t xml:space="preserve">6.0 Equipment Standards and Delivery Formats</w:t>
      </w:r>
    </w:p>
    <w:p>
      <w:pPr>
        <w:pStyle w:val="FirstParagraph"/>
      </w:pPr>
      <w:r>
        <w:t xml:space="preserve">To meet the high standards of clients in this region, the technical specifications for a videographer are elevated. 4K resolution is the baseline, with many projects requiring 6K or even RAW footage capabilities to allow for extensive post-production flexibility. The use of drone photography (UAV) is strictly regulated by Swiss civil aviation authorities (FOCA). A videographer must hold specific certifications to operate drones in urban environments like Zurich, which involves no-fly zones near airports and sensitive infrastructure.</w:t>
      </w:r>
      <w:r>
        <w:t xml:space="preserve"> </w:t>
      </w:r>
      <w:r>
        <w:t xml:space="preserve">Delivery formats must align with global broadcasting standards while respecting local storage security protocols. Encrypted hard drives and secure cloud uploads are preferred methods for delivering final cuts to clients who handle sensitive financial or intellectual property data.</w:t>
      </w:r>
    </w:p>
    <w:bookmarkEnd w:id="29"/>
    <w:bookmarkStart w:id="30" w:name="conclusion"/>
    <w:p>
      <w:pPr>
        <w:pStyle w:val="Heading2"/>
      </w:pPr>
      <w:r>
        <w:t xml:space="preserve">7.0 Conclusion</w:t>
      </w:r>
    </w:p>
    <w:p>
      <w:pPr>
        <w:pStyle w:val="FirstParagraph"/>
      </w:pPr>
      <w:r>
        <w:t xml:space="preserve">In conclusion, the role of a videographer in</w:t>
      </w:r>
      <w:r>
        <w:t xml:space="preserve"> </w:t>
      </w:r>
      <w:r>
        <w:rPr>
          <w:bCs/>
          <w:b/>
        </w:rPr>
        <w:t xml:space="preserve">Switzerland Zurich</w:t>
      </w:r>
      <w:r>
        <w:t xml:space="preserve"> </w:t>
      </w:r>
      <w:r>
        <w:t xml:space="preserve">is a complex discipline that merges artistic vision with rigorous technical and legal adherence. This Lab Report has demonstrated that success in this market requires more than just camera skills; it demands a deep understanding of Swiss privacy laws, cultural etiquette, and linguistic nuances. The</w:t>
      </w:r>
      <w:r>
        <w:t xml:space="preserve"> </w:t>
      </w:r>
      <w:r>
        <w:t xml:space="preserve">Videographer</w:t>
      </w:r>
      <w:r>
        <w:t xml:space="preserve"> </w:t>
      </w:r>
      <w:r>
        <w:t xml:space="preserve">who thrives in</w:t>
      </w:r>
      <w:r>
        <w:t xml:space="preserve"> </w:t>
      </w:r>
      <w:r>
        <w:rPr>
          <w:bCs/>
          <w:b/>
        </w:rPr>
        <w:t xml:space="preserve">Switzerland Zurich</w:t>
      </w:r>
      <w:r>
        <w:t xml:space="preserve"> </w:t>
      </w:r>
      <w:r>
        <w:t xml:space="preserve">is one who respects the precision and integrity associated with the region while delivering visually compelling narratives that resonate with both local and international audiences. Future research should focus on the impact of AI-driven editing tools on production timelines for Swiss corporate clients, as efficiency continues to be a key value proposition in this high-cost environment.</w:t>
      </w:r>
    </w:p>
    <w:bookmarkEnd w:id="30"/>
    <w:bookmarkStart w:id="31" w:name="references-and-data-sources"/>
    <w:p>
      <w:pPr>
        <w:pStyle w:val="Heading2"/>
      </w:pPr>
      <w:r>
        <w:t xml:space="preserve">8.0 References and Data Sources</w:t>
      </w:r>
    </w:p>
    <w:p>
      <w:pPr>
        <w:numPr>
          <w:ilvl w:val="0"/>
          <w:numId w:val="1001"/>
        </w:numPr>
        <w:pStyle w:val="Compact"/>
      </w:pPr>
      <w:r>
        <w:t xml:space="preserve">Swiss Federal Act on Data Protection (nFADP) Regulatory Guidelines.</w:t>
      </w:r>
    </w:p>
    <w:p>
      <w:pPr>
        <w:numPr>
          <w:ilvl w:val="0"/>
          <w:numId w:val="1001"/>
        </w:numPr>
        <w:pStyle w:val="Compact"/>
      </w:pPr>
      <w:r>
        <w:t xml:space="preserve">Municipal Regulations for Filming in the City of Zurich (Stadt Zürich).</w:t>
      </w:r>
    </w:p>
    <w:p>
      <w:pPr>
        <w:numPr>
          <w:ilvl w:val="0"/>
          <w:numId w:val="1001"/>
        </w:numPr>
        <w:pStyle w:val="Compact"/>
      </w:pPr>
      <w:r>
        <w:t xml:space="preserve">Suasuisse Industry Standards for Corporate Communications.</w:t>
      </w:r>
    </w:p>
    <w:p>
      <w:pPr>
        <w:numPr>
          <w:ilvl w:val="0"/>
          <w:numId w:val="1001"/>
        </w:numPr>
        <w:pStyle w:val="Compact"/>
      </w:pPr>
      <w:r>
        <w:t xml:space="preserve">Federal Office of Civil Aviation (FOCA) Drone Operation Restrictions.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Professional Videography Services in Switzerland Zurich</dc:title>
  <dc:creator/>
  <cp:keywords/>
  <dcterms:created xsi:type="dcterms:W3CDTF">2026-07-29T16:38:20Z</dcterms:created>
  <dcterms:modified xsi:type="dcterms:W3CDTF">2026-07-29T16:38:20Z</dcterms:modified>
</cp:coreProperties>
</file>

<file path=docProps/custom.xml><?xml version="1.0" encoding="utf-8"?>
<Properties xmlns="http://schemas.openxmlformats.org/officeDocument/2006/custom-properties" xmlns:vt="http://schemas.openxmlformats.org/officeDocument/2006/docPropsVTypes"/>
</file>