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Assessment</w:t>
      </w:r>
      <w:r>
        <w:t xml:space="preserve"> </w:t>
      </w:r>
      <w:r>
        <w:t xml:space="preserve">Report:</w:t>
      </w:r>
      <w:r>
        <w:t xml:space="preserve"> </w:t>
      </w:r>
      <w:r>
        <w:t xml:space="preserve">Videography</w:t>
      </w:r>
      <w:r>
        <w:t xml:space="preserve"> </w:t>
      </w:r>
      <w:r>
        <w:t xml:space="preserve">Services</w:t>
      </w:r>
      <w:r>
        <w:t xml:space="preserve"> </w:t>
      </w:r>
      <w:r>
        <w:t xml:space="preserve">in</w:t>
      </w:r>
      <w:r>
        <w:t xml:space="preserve"> </w:t>
      </w:r>
      <w:r>
        <w:t xml:space="preserve">Turkey</w:t>
      </w:r>
      <w:r>
        <w:t xml:space="preserve"> </w:t>
      </w:r>
      <w:r>
        <w:t xml:space="preserve">Istanbul</w:t>
      </w:r>
    </w:p>
    <w:bookmarkStart w:id="29" w:name="Xf9f2b761cac37ed57857dab79c53ea8375c0080"/>
    <w:p>
      <w:pPr>
        <w:pStyle w:val="Heading1"/>
      </w:pPr>
      <w:r>
        <w:t xml:space="preserve">Laboratory Report: Comprehensive Videographer Analysis for Turkey Istanbul Operations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Production Management Team</w:t>
      </w:r>
      <w:r>
        <w:br/>
      </w:r>
    </w:p>
    <w:p>
      <w:pPr>
        <w:pStyle w:val="BodyText"/>
      </w:pPr>
      <w:r>
        <w:br/>
      </w:r>
      <w:r>
        <w:t xml:space="preserve">Title: Technical and Creative Assessment of Videographer Services in Turkey Istanbul</w:t>
      </w:r>
    </w:p>
    <w:p>
      <w:pPr>
        <w:pStyle w:val="BodyText"/>
      </w:pPr>
      <w:r>
        <w:t xml:space="preserve">This Lab Report serves as a comprehensive documentation of the operational, technical, and creative variables associated with hiring and deploying a professional Videographer specifically for projects located in Turkey Istanbul. The objective of this laboratory-style analysis is to determine the optimal workflow, equipment requirements, legal considerations, and cultural nuances required to produce high-fidelity video content within the unique geographic and urban landscape of Turkey Istanbul. As global media production increasingly turns toward diverse international locations, understanding the specific constraints and opportunities present in one of the world's most geographically complex cities is paramount.</w:t>
      </w:r>
    </w:p>
    <w:p>
      <w:pPr>
        <w:pStyle w:val="BodyText"/>
      </w:pPr>
      <w:r>
        <w:t xml:space="preserve">Turkey Istanbul represents a dual-continent hub where Asian and European cultures intersect. For any Videographer operating in this region, success depends not merely on technical proficiency but on an acute awareness of local infrastructure, lighting conditions influenced by sea mists, and the dynamic urban rhythm of a metropolis that never sleeps. This report outlines the critical factors that define successful videography operations in this specific locale.</w:t>
      </w:r>
    </w:p>
    <w:bookmarkStart w:id="22" w:name="environmental-and-geographic-factors"/>
    <w:p>
      <w:pPr>
        <w:pStyle w:val="Heading2"/>
      </w:pPr>
      <w:r>
        <w:t xml:space="preserve">1. Environmental and Geographic Factors</w:t>
      </w:r>
    </w:p>
    <w:p>
      <w:pPr>
        <w:pStyle w:val="FirstParagraph"/>
      </w:pPr>
      <w:r>
        <w:t xml:space="preserve">The first variable in our laboratory analysis is the environment itself. Turkey Istanbul is characterized by diverse microclimates and topographical challenges. The city spans two continents, separated by the Bosphorus Strait, which creates distinct lighting conditions depending on the time of day due to sun reflection off the water.</w:t>
      </w:r>
    </w:p>
    <w:bookmarkStart w:id="20" w:name="lighting-conditions"/>
    <w:p>
      <w:pPr>
        <w:pStyle w:val="Heading3"/>
      </w:pPr>
      <w:r>
        <w:t xml:space="preserve">1.1 Lighting Conditions</w:t>
      </w:r>
    </w:p>
    <w:p>
      <w:pPr>
        <w:pStyle w:val="FirstParagraph"/>
      </w:pPr>
      <w:r>
        <w:t xml:space="preserve">In Turkey Istanbul, natural light is a powerful but unpredictable tool. During summer months, humidity levels can reach high percentages, causing lens flare and reduced contrast in outdoor shots. A competent Videographer must utilize polarizing filters effectively to manage reflections from the Bosphorus and historic stone structures. Conversely, winter months bring shorter days and frequent overcast skies, which provide soft natural light but require higher ISO settings or additional artificial lighting rigs.</w:t>
      </w:r>
    </w:p>
    <w:bookmarkEnd w:id="20"/>
    <w:bookmarkStart w:id="21" w:name="urban-density-and-noise"/>
    <w:p>
      <w:pPr>
        <w:pStyle w:val="Heading3"/>
      </w:pPr>
      <w:r>
        <w:t xml:space="preserve">1.2 Urban Density and Noise</w:t>
      </w:r>
    </w:p>
    <w:p>
      <w:pPr>
        <w:pStyle w:val="FirstParagraph"/>
      </w:pPr>
      <w:r>
        <w:t xml:space="preserve">The urban density of Turkey Istanbul presents significant audio-visual challenges. Traffic congestion is severe in districts such as Kadıköy, Beşiktaş, and Fatih. For a Videographer, this means that ambient noise levels are often too high for clean dialogue capture outdoors without the use of directional microphones or post-production ADR (Automated Dialogue Replacement). Furthermore, visual clutter—such as excessive signage and chaotic street activity—requires careful composition techniques to isolate subjects effectively.</w:t>
      </w:r>
    </w:p>
    <w:bookmarkEnd w:id="21"/>
    <w:bookmarkEnd w:id="22"/>
    <w:bookmarkStart w:id="23" w:name="technical-equipment-and-logistics"/>
    <w:p>
      <w:pPr>
        <w:pStyle w:val="Heading2"/>
      </w:pPr>
      <w:r>
        <w:t xml:space="preserve">2. Technical Equipment and Logistics</w:t>
      </w:r>
    </w:p>
    <w:p>
      <w:pPr>
        <w:pStyle w:val="FirstParagraph"/>
      </w:pPr>
      <w:r>
        <w:t xml:space="preserve">To operate efficiently in Turkey Istanbul, a Videographer must be equipped with gear that can withstand environmental stressors while maintaining high resolution standards.</w:t>
      </w:r>
    </w:p>
    <w:p>
      <w:pPr>
        <w:pStyle w:val="BodyText"/>
      </w:pPr>
      <w:r>
        <w:t xml:space="preserve">Equipment Category</w:t>
      </w:r>
    </w:p>
    <w:p>
      <w:pPr>
        <w:pStyle w:val="BodyText"/>
      </w:pPr>
      <w:r>
        <w:t xml:space="preserve">Specific Requirement for Turkey Istanbul</w:t>
      </w:r>
    </w:p>
    <w:p>
      <w:pPr>
        <w:pStyle w:val="BodyText"/>
      </w:pPr>
      <w:r>
        <w:t xml:space="preserve">Camera BodyDual card slots essential due to lack of immediate backup infrastructure in remote areas like the Princes' Islands.</w:t>
      </w:r>
    </w:p>
    <w:p>
      <w:pPr>
        <w:pStyle w:val="BodyText"/>
      </w:pPr>
      <w:r>
        <w:t xml:space="preserve">LensesWide-angle lenses for capturing the vast architectural scale of landmarks such as Hagia Sophia; telephoto lenses for compressing backgrounds in crowded bazaars.</w:t>
      </w:r>
    </w:p>
    <w:p>
      <w:pPr>
        <w:pStyle w:val="BodyText"/>
      </w:pPr>
      <w:r>
        <w:t xml:space="preserve">Gimbals/StabilizersHigh-torque gimbals are necessary to navigate uneven cobblestone streets found in historic neighborhoods like Galata and Sütlüce.</w:t>
      </w:r>
    </w:p>
    <w:p>
      <w:pPr>
        <w:pStyle w:val="BodyText"/>
      </w:pPr>
      <w:r>
        <w:t xml:space="preserve">Batteries</w:t>
      </w:r>
    </w:p>
    <w:p>
      <w:pPr>
        <w:pStyle w:val="BodyText"/>
      </w:pPr>
      <w:r>
        <w:t xml:space="preserve">Extra batteries are critical due to cold morning temperatures which drain power faster, especially near the Black Sea region influences.</w:t>
      </w:r>
    </w:p>
    <w:bookmarkEnd w:id="23"/>
    <w:bookmarkStart w:id="24" w:name="legal-and-permitting-framework"/>
    <w:p>
      <w:pPr>
        <w:pStyle w:val="Heading2"/>
      </w:pPr>
      <w:r>
        <w:t xml:space="preserve">3. Legal and Permitting Framework</w:t>
      </w:r>
    </w:p>
    <w:p>
      <w:pPr>
        <w:pStyle w:val="FirstParagraph"/>
      </w:pPr>
      <w:r>
        <w:t xml:space="preserve">Prior to any shoot in Turkey Istanbul, rigorous attention must be paid to legal permissions. This is a common point of failure for international Videographer crews who underestimate local bureaucracy.</w:t>
      </w:r>
    </w:p>
    <w:p>
      <w:pPr>
        <w:pStyle w:val="BodyText"/>
      </w:pPr>
      <w:r>
        <w:rPr>
          <w:bCs/>
          <w:b/>
        </w:rPr>
        <w:t xml:space="preserve">3.1 Municipal Permits</w:t>
      </w:r>
    </w:p>
    <w:p>
      <w:pPr>
        <w:pStyle w:val="BodyText"/>
      </w:pPr>
      <w:r>
        <w:t xml:space="preserve">Municipalities in Turkey Istanbul have strict regulations regarding commercial filming in public spaces. Areas such as Taksim Square, Galata Tower, and the Blue Mosque require special permits from both the municipality and relevant heritage sites. Failure to secure these permits can result in immediate shutdown of production and potential fines.</w:t>
      </w:r>
    </w:p>
    <w:p>
      <w:pPr>
        <w:pStyle w:val="BodyText"/>
      </w:pPr>
      <w:r>
        <w:rPr>
          <w:bCs/>
          <w:b/>
        </w:rPr>
        <w:t xml:space="preserve">3.2 Drone Regulations</w:t>
      </w:r>
    </w:p>
    <w:p>
      <w:pPr>
        <w:pStyle w:val="BodyText"/>
      </w:pPr>
      <w:r>
        <w:t xml:space="preserve">The use of drones by a Videographer is heavily restricted in Turkey Istanbul due to national security concerns. No-fly zones cover most airport perimeters, government buildings, and historic sites. A comprehensive flight plan must be submitted to the Turkish Civil Aviation Authority at least seven days in advance, and even then, approvals are not guaranteed.</w:t>
      </w:r>
    </w:p>
    <w:bookmarkEnd w:id="24"/>
    <w:bookmarkStart w:id="25" w:name="Xd336a34869905066b042a0328ac9af192aea9b0"/>
    <w:p>
      <w:pPr>
        <w:pStyle w:val="Heading2"/>
      </w:pPr>
      <w:r>
        <w:t xml:space="preserve">4. Cultural Competence and Local Collaboration</w:t>
      </w:r>
    </w:p>
    <w:p>
      <w:pPr>
        <w:pStyle w:val="FirstParagraph"/>
      </w:pPr>
      <w:r>
        <w:t xml:space="preserve">A successful Videographer cannot operate in a vacuum; cultural sensitivity is a technical requirement in Turkey Istanbul.</w:t>
      </w:r>
    </w:p>
    <w:p>
      <w:pPr>
        <w:pStyle w:val="BodyText"/>
      </w:pPr>
      <w:r>
        <w:rPr>
          <w:bCs/>
          <w:b/>
        </w:rPr>
        <w:t xml:space="preserve">4.1 Interaction with Locals</w:t>
      </w:r>
    </w:p>
    <w:p>
      <w:pPr>
        <w:pStyle w:val="BodyText"/>
      </w:pPr>
      <w:r>
        <w:t xml:space="preserve">The hospitality culture of Turkey Istanbul is strong, but privacy concerns are also prevalent, especially in residential neighborhoods like Arnavutköy or Kuzguncuk. A Videographer must be trained to approach subjects with respect and transparency. Misunderstandings can arise quickly if the crew does not speak basic Turkish phrases or employ local fixers.</w:t>
      </w:r>
    </w:p>
    <w:p>
      <w:pPr>
        <w:pStyle w:val="BodyText"/>
      </w:pPr>
      <w:r>
        <w:rPr>
          <w:bCs/>
          <w:b/>
        </w:rPr>
        <w:t xml:space="preserve">4.2 Religious and Social Norms</w:t>
      </w:r>
    </w:p>
    <w:p>
      <w:pPr>
        <w:pStyle w:val="BodyText"/>
      </w:pPr>
      <w:r>
        <w:t xml:space="preserve">During religious holidays such as Ramadan or Eid al-Adha, filming schedules must be adjusted. Eating, drinking, or loud music are prohibited in public during daylight hours of Ramadan. A professional Videographer operating in Turkey Istanbul must adapt their schedule to respect these social norms to avoid conflict and ensure smooth operations.</w:t>
      </w:r>
    </w:p>
    <w:bookmarkEnd w:id="25"/>
    <w:bookmarkStart w:id="26" w:name="post-production-considerations"/>
    <w:p>
      <w:pPr>
        <w:pStyle w:val="Heading2"/>
      </w:pPr>
      <w:r>
        <w:t xml:space="preserve">5. Post-Production Considerations</w:t>
      </w:r>
    </w:p>
    <w:p>
      <w:pPr>
        <w:pStyle w:val="FirstParagraph"/>
      </w:pPr>
      <w:r>
        <w:t xml:space="preserve">The final phase of the laboratory report focuses on post-production workflows specific to projects shot in Turkey Istanbul.</w:t>
      </w:r>
    </w:p>
    <w:p>
      <w:pPr>
        <w:pStyle w:val="BodyText"/>
      </w:pPr>
      <w:r>
        <w:rPr>
          <w:bCs/>
          <w:b/>
        </w:rPr>
        <w:t xml:space="preserve">5.1 Color Grading</w:t>
      </w:r>
    </w:p>
    <w:p>
      <w:pPr>
        <w:pStyle w:val="BodyText"/>
      </w:pPr>
      <w:r>
        <w:t xml:space="preserve">The natural color palette of Turkey Istanbul is distinct, often dominated by the warm tones of historic stone and the deep blues of the strait. Post-production teams must adjust white balance settings to ensure skin tones remain natural against these strong background hues.</w:t>
      </w:r>
    </w:p>
    <w:p>
      <w:pPr>
        <w:pStyle w:val="BodyText"/>
      </w:pPr>
      <w:r>
        <w:rPr>
          <w:bCs/>
          <w:b/>
        </w:rPr>
        <w:t xml:space="preserve">5.2 Subtitling and Localization</w:t>
      </w:r>
    </w:p>
    <w:p>
      <w:pPr>
        <w:pStyle w:val="BodyText"/>
      </w:pPr>
      <w:r>
        <w:t xml:space="preserve">If content is intended for an international audience, accurate subtitling in English, Turkish, or both is essential. Due to the rapid pace of dialogue in busy Turkish markets, subtitles may need to be timed precisely to match the visual cuts.</w:t>
      </w:r>
    </w:p>
    <w:bookmarkEnd w:id="26"/>
    <w:bookmarkStart w:id="27" w:name="risk-assessment"/>
    <w:p>
      <w:pPr>
        <w:pStyle w:val="Heading2"/>
      </w:pPr>
      <w:r>
        <w:t xml:space="preserve">6. Risk Assessment</w:t>
      </w:r>
    </w:p>
    <w:p>
      <w:pPr>
        <w:pStyle w:val="FirstParagraph"/>
      </w:pPr>
      <w:r>
        <w:t xml:space="preserve">Risk Factor</w:t>
      </w:r>
    </w:p>
    <w:p>
      <w:pPr>
        <w:pStyle w:val="BodyText"/>
      </w:pPr>
      <w:r>
        <w:t xml:space="preserve">Mitigation Strategy</w:t>
      </w:r>
    </w:p>
    <w:p>
      <w:pPr>
        <w:pStyle w:val="BodyText"/>
      </w:pPr>
      <w:r>
        <w:t xml:space="preserve">Weather ChangesHave indoor backup locations identified, especially during unpredictable spring rains.Political DemonstrationsMaintain real-time monitoring of local news to avoid areas with planned protests.Theft of EquipmentAvoid displaying expensive gear prominently; use discreet bags and never leave equipment unattended in public transport.</w:t>
      </w:r>
    </w:p>
    <w:bookmarkEnd w:id="27"/>
    <w:bookmarkStart w:id="28" w:name="conclusion"/>
    <w:p>
      <w:pPr>
        <w:pStyle w:val="Heading2"/>
      </w:pPr>
      <w:r>
        <w:t xml:space="preserve">7. Conclusion</w:t>
      </w:r>
    </w:p>
    <w:p>
      <w:pPr>
        <w:pStyle w:val="FirstParagraph"/>
      </w:pPr>
      <w:r>
        <w:t xml:space="preserve">This Lab Report demonstrates that employing a Videographer for projects in Turkey Istanbul requires a multifaceted approach. It is not enough to have technical skill; the operator must possess logistical agility, legal awareness, and cultural intelligence.</w:t>
      </w:r>
    </w:p>
    <w:p>
      <w:pPr>
        <w:pStyle w:val="BodyText"/>
      </w:pPr>
      <w:r>
        <w:t xml:space="preserve">The unique characteristics of Turkey Istanbul—its dual-continent geography, its dense urban fabric, and its rich historical layering—present both challenges and opportunities. By adhering to the guidelines outlined in this report regarding equipment selection, permit acquisition, and cultural sensitivity organizations can ensure that their Videographer is positioned for success.</w:t>
      </w:r>
    </w:p>
    <w:p>
      <w:pPr>
        <w:pStyle w:val="BodyText"/>
      </w:pPr>
      <w:r>
        <w:t xml:space="preserve">Future recommendations include establishing long-term partnerships with local fixers who understand the nuanced permitting processes of Turkey Istanbul municipalities. Additionally, investing in weather-sealed gear will prove cost-effective given the variable climate conditions.</w:t>
      </w:r>
    </w:p>
    <w:p>
      <w:pPr>
        <w:pStyle w:val="BodyText"/>
      </w:pPr>
      <w:r>
        <w:rPr>
          <w:bCs/>
          <w:b/>
        </w:rPr>
        <w:t xml:space="preserve">Final Verdict:</w:t>
      </w:r>
      <w:r>
        <w:t xml:space="preserve"> </w:t>
      </w:r>
      <w:r>
        <w:t xml:space="preserve">The deployment of a skilled Videographer in Turkey Istanbul is highly viable and rewarding, provided that all operational protocols outlined herein are strictly followed. The aesthetic potential of this location is unmatched, but it demands professional rigor and respect for local customs.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Assessment Report: Videography Services in Turkey Istanbul</dc:title>
  <dc:creator/>
  <dc:language>en</dc:language>
  <cp:keywords/>
  <dcterms:created xsi:type="dcterms:W3CDTF">2026-07-29T02:50:22Z</dcterms:created>
  <dcterms:modified xsi:type="dcterms:W3CDTF">2026-07-29T02:50:22Z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