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Videography</w:t>
      </w:r>
      <w:r>
        <w:t xml:space="preserve"> </w:t>
      </w:r>
      <w:r>
        <w:t xml:space="preserve">Operations</w:t>
      </w:r>
      <w:r>
        <w:t xml:space="preserve"> </w:t>
      </w:r>
      <w:r>
        <w:t xml:space="preserve">in</w:t>
      </w:r>
      <w:r>
        <w:t xml:space="preserve"> </w:t>
      </w:r>
      <w:r>
        <w:t xml:space="preserve">Tashkent</w:t>
      </w:r>
    </w:p>
    <w:bookmarkStart w:id="29" w:name="Xd1b866adeb8b5e9adebfe25c3e7b5ff86a114f5"/>
    <w:p>
      <w:pPr>
        <w:pStyle w:val="Heading1"/>
      </w:pPr>
      <w:r>
        <w:t xml:space="preserve">Laboratory Report: Operational Analysis of Professional Videography Services in Tashkent, Uzbekistan</w:t>
      </w:r>
    </w:p>
    <w:p>
      <w:pPr>
        <w:pStyle w:val="FirstParagraph"/>
      </w:pPr>
      <w:r>
        <w:rPr>
          <w:bCs/>
          <w:b/>
        </w:rPr>
        <w:t xml:space="preserve">Date:</w:t>
      </w:r>
      <w:r>
        <w:t xml:space="preserve"> </w:t>
      </w:r>
      <w:r>
        <w:t xml:space="preserve">October 26, 2023</w:t>
      </w:r>
      <w:r>
        <w:br/>
      </w:r>
      <w:r>
        <w:rPr>
          <w:bCs/>
          <w:b/>
        </w:rPr>
        <w:t xml:space="preserve">Subject:</w:t>
      </w:r>
      <w:r>
        <w:t xml:space="preserve">The role and technical requirements of a Videographer within the digital media landscape of Uzbekistan, specifically focusing on the capital city of Tashkent.</w:t>
      </w:r>
      <w:r>
        <w:br/>
      </w:r>
      <w:r>
        <w:rPr>
          <w:bCs/>
          <w:b/>
        </w:rPr>
        <w:t xml:space="preserve">Status:</w:t>
      </w:r>
      <w:r>
        <w:t xml:space="preserve"> </w:t>
      </w:r>
      <w:r>
        <w:t xml:space="preserve">Final Review</w:t>
      </w:r>
      <w:r>
        <w:br/>
      </w:r>
      <w:r>
        <w:rPr>
          <w:bCs/>
          <w:b/>
        </w:rPr>
        <w:t xml:space="preserve">Note:</w:t>
      </w:r>
      <w:r>
        <w:t xml:space="preserve">This document serves as an analytical Lab Report regarding the deployment, efficacy, and cultural adaptation required for professional Videographer services in this specific geographic region.</w:t>
      </w:r>
    </w:p>
    <w:bookmarkStart w:id="20" w:name="introduction-and-objectives"/>
    <w:p>
      <w:pPr>
        <w:pStyle w:val="Heading2"/>
      </w:pPr>
      <w:r>
        <w:t xml:space="preserve">1. Introduction and Objectives</w:t>
      </w:r>
    </w:p>
    <w:p>
      <w:pPr>
        <w:pStyle w:val="FirstParagraph"/>
      </w:pPr>
      <w:r>
        <w:t xml:space="preserve">The primary objective of this Lab Report is to evaluate the functional dynamics of a</w:t>
      </w:r>
      <w:r>
        <w:t xml:space="preserve"> </w:t>
      </w:r>
      <w:r>
        <w:rPr>
          <w:bCs/>
          <w:b/>
        </w:rPr>
        <w:t xml:space="preserve">Videographer</w:t>
      </w:r>
      <w:r>
        <w:t xml:space="preserve"> </w:t>
      </w:r>
      <w:r>
        <w:t xml:space="preserve">operating within the unique socio-cultural and infrastructural environment of</w:t>
      </w:r>
      <w:r>
        <w:t xml:space="preserve"> </w:t>
      </w:r>
      <w:r>
        <w:rPr>
          <w:bCs/>
          <w:b/>
        </w:rPr>
        <w:t xml:space="preserve">Tashkent, Uzbekistan</w:t>
      </w:r>
      <w:r>
        <w:t xml:space="preserve">. As Central Asia undergoes rapid digital transformation, the demand for high-quality visual content has surged. This report aims to dissect how a professional videographer must adapt their technical skill set to meet the specific aesthetic, logistical, and regulatory standards of</w:t>
      </w:r>
      <w:r>
        <w:t xml:space="preserve"> </w:t>
      </w:r>
      <w:r>
        <w:rPr>
          <w:bCs/>
          <w:b/>
        </w:rPr>
        <w:t xml:space="preserve">Tashkent</w:t>
      </w:r>
      <w:r>
        <w:t xml:space="preserve">.</w:t>
      </w:r>
    </w:p>
    <w:p>
      <w:pPr>
        <w:pStyle w:val="BodyText"/>
      </w:pPr>
      <w:r>
        <w:t xml:space="preserve">In this context, a</w:t>
      </w:r>
      <w:r>
        <w:t xml:space="preserve"> </w:t>
      </w:r>
      <w:r>
        <w:rPr>
          <w:bCs/>
          <w:b/>
        </w:rPr>
        <w:t xml:space="preserve">Videographer</w:t>
      </w:r>
      <w:r>
        <w:t xml:space="preserve"> </w:t>
      </w:r>
      <w:r>
        <w:t xml:space="preserve">is not merely a camera operator but a cultural translator. The city of</w:t>
      </w:r>
      <w:r>
        <w:t xml:space="preserve"> </w:t>
      </w:r>
      <w:r>
        <w:rPr>
          <w:bCs/>
          <w:b/>
        </w:rPr>
        <w:t xml:space="preserve">Tashkent</w:t>
      </w:r>
      <w:r>
        <w:t xml:space="preserve">, with its blend of Soviet-era architecture and modern skyscrapers, presents distinct visual challenges. The "lab" in this report refers to the field environment where technical parameters (lighting, audio, framing) are tested against the reality of urban</w:t>
      </w:r>
      <w:r>
        <w:t xml:space="preserve"> </w:t>
      </w:r>
      <w:r>
        <w:rPr>
          <w:bCs/>
          <w:b/>
        </w:rPr>
        <w:t xml:space="preserve">Uzbekistan</w:t>
      </w:r>
      <w:r>
        <w:t xml:space="preserve">.</w:t>
      </w:r>
    </w:p>
    <w:bookmarkEnd w:id="20"/>
    <w:bookmarkStart w:id="23" w:name="X1ea4dbf5f1c8bc5d5fd4cb50cbd31bdd31ae386"/>
    <w:p>
      <w:pPr>
        <w:pStyle w:val="Heading2"/>
      </w:pPr>
      <w:r>
        <w:t xml:space="preserve">2. Environmental Context: The City of Tashkent</w:t>
      </w:r>
    </w:p>
    <w:bookmarkStart w:id="21" w:name="geographic-and-architectural-variables"/>
    <w:p>
      <w:pPr>
        <w:pStyle w:val="Heading3"/>
      </w:pPr>
      <w:r>
        <w:t xml:space="preserve">2.1 Geographic and Architectural Variables</w:t>
      </w:r>
    </w:p>
    <w:p>
      <w:pPr>
        <w:pStyle w:val="FirstParagraph"/>
      </w:pPr>
      <w:r>
        <w:rPr>
          <w:bCs/>
          <w:b/>
        </w:rPr>
        <w:t xml:space="preserve">Tashkent</w:t>
      </w:r>
      <w:r>
        <w:t xml:space="preserve">, the capital of</w:t>
      </w:r>
      <w:r>
        <w:t xml:space="preserve"> </w:t>
      </w:r>
      <w:r>
        <w:rPr>
          <w:bCs/>
          <w:b/>
        </w:rPr>
        <w:t xml:space="preserve">Tashkent Province, Uzbekistan</w:t>
      </w:r>
      <w:r>
        <w:t xml:space="preserve">, offers a diverse backdrop for videography. From the bustling Chorsu Bazaar to the serene Independence Square (Mustaqillik Maydoni), each location requires specific technical adjustments. The wide boulevards allow for drone shots, while indoor locations often suffer from poor artificial lighting common in older buildings.</w:t>
      </w:r>
    </w:p>
    <w:p>
      <w:pPr>
        <w:pStyle w:val="BodyText"/>
      </w:pPr>
      <w:r>
        <w:t xml:space="preserve">The</w:t>
      </w:r>
      <w:r>
        <w:t xml:space="preserve"> </w:t>
      </w:r>
      <w:r>
        <w:rPr>
          <w:bCs/>
          <w:b/>
        </w:rPr>
        <w:t xml:space="preserve">Videographer</w:t>
      </w:r>
      <w:r>
        <w:t xml:space="preserve"> </w:t>
      </w:r>
      <w:r>
        <w:t xml:space="preserve">must account for the harsh sunlight prevalent in</w:t>
      </w:r>
      <w:r>
        <w:t xml:space="preserve"> </w:t>
      </w:r>
      <w:r>
        <w:rPr>
          <w:bCs/>
          <w:b/>
        </w:rPr>
        <w:t xml:space="preserve">Tashkent</w:t>
      </w:r>
      <w:r>
        <w:t xml:space="preserve">, particularly during summer months. This necessitates the use of high-dynamic-range (HDR) techniques and polarizing filters to capture balanced exposure. Conversely, the winter months bring overcast skies which require higher ISO sensitivity settings.</w:t>
      </w:r>
    </w:p>
    <w:bookmarkEnd w:id="21"/>
    <w:bookmarkStart w:id="22" w:name="cultural-nuances-in-tashkent"/>
    <w:p>
      <w:pPr>
        <w:pStyle w:val="Heading3"/>
      </w:pPr>
      <w:r>
        <w:t xml:space="preserve">2.2 Cultural Nuances in</w:t>
      </w:r>
      <w:r>
        <w:t xml:space="preserve"> </w:t>
      </w:r>
      <w:r>
        <w:rPr>
          <w:bCs/>
          <w:b/>
        </w:rPr>
        <w:t xml:space="preserve">Tashkent</w:t>
      </w:r>
    </w:p>
    <w:p>
      <w:pPr>
        <w:pStyle w:val="FirstParagraph"/>
      </w:pPr>
      <w:r>
        <w:t xml:space="preserve">A successful</w:t>
      </w:r>
      <w:r>
        <w:t xml:space="preserve"> </w:t>
      </w:r>
      <w:r>
        <w:rPr>
          <w:bCs/>
          <w:b/>
        </w:rPr>
        <w:t xml:space="preserve">Videographer</w:t>
      </w:r>
      <w:r>
        <w:t xml:space="preserve"> </w:t>
      </w:r>
      <w:r>
        <w:t xml:space="preserve">in</w:t>
      </w:r>
      <w:r>
        <w:t xml:space="preserve"> </w:t>
      </w:r>
      <w:r>
        <w:rPr>
          <w:bCs/>
          <w:b/>
        </w:rPr>
        <w:t xml:space="preserve">Tashkent</w:t>
      </w:r>
      <w:r>
        <w:t xml:space="preserve">,</w:t>
      </w:r>
      <w:r>
        <w:t xml:space="preserve"> </w:t>
      </w:r>
      <w:r>
        <w:rPr>
          <w:bCs/>
          <w:b/>
        </w:rPr>
        <w:t xml:space="preserve">Tashkent, Uzbekistan</w:t>
      </w:r>
      <w:r>
        <w:t xml:space="preserve">, must possess strong interpersonal skills. The culture values hospitality and respect for hierarchy. Filming individuals, particularly elders or government officials, requires explicit permission and adherence to local etiquette. Ignoring these social codes can lead to project failure regardless of technical proficiency.</w:t>
      </w:r>
    </w:p>
    <w:bookmarkEnd w:id="22"/>
    <w:bookmarkEnd w:id="23"/>
    <w:bookmarkStart w:id="24" w:name="Xaf951042e74afcc89dfc9dd3b0c3ae6ef50d0f2"/>
    <w:p>
      <w:pPr>
        <w:pStyle w:val="Heading2"/>
      </w:pPr>
      <w:r>
        <w:t xml:space="preserve">3. Technical Methodology: The Videographer’s Toolkit</w:t>
      </w:r>
    </w:p>
    <w:p>
      <w:pPr>
        <w:pStyle w:val="FirstParagraph"/>
      </w:pPr>
      <w:r>
        <w:t xml:space="preserve">This section details the standard operating procedures (SOPs) for a</w:t>
      </w:r>
      <w:r>
        <w:t xml:space="preserve"> </w:t>
      </w:r>
      <w:r>
        <w:rPr>
          <w:bCs/>
          <w:b/>
        </w:rPr>
        <w:t xml:space="preserve">Videographer</w:t>
      </w:r>
      <w:r>
        <w:t xml:space="preserve"> </w:t>
      </w:r>
      <w:r>
        <w:t xml:space="preserve">in this region.</w:t>
      </w:r>
    </w:p>
    <w:p>
      <w:pPr>
        <w:pStyle w:val="BodyText"/>
      </w:pPr>
      <w:r>
        <w:t xml:space="preserve">Component</w:t>
      </w:r>
    </w:p>
    <w:p>
      <w:pPr>
        <w:pStyle w:val="BodyText"/>
      </w:pPr>
      <w:r>
        <w:t xml:space="preserve">Description</w:t>
      </w:r>
    </w:p>
    <w:p>
      <w:pPr>
        <w:pStyle w:val="BodyText"/>
      </w:pPr>
      <w:r>
        <w:rPr>
          <w:bCs/>
          <w:b/>
        </w:rPr>
        <w:t xml:space="preserve">Tashkent, Uzbekistan</w:t>
      </w:r>
      <w:r>
        <w:t xml:space="preserve">-Specific Application&gt;</w:t>
      </w:r>
    </w:p>
    <w:p>
      <w:pPr>
        <w:pStyle w:val="BodyText"/>
      </w:pPr>
      <w:r>
        <w:t xml:space="preserve">&lt; strong &gt;Camera Body&lt; / strong &gt;</w:t>
      </w:r>
    </w:p>
    <w:p>
      <w:pPr>
        <w:pStyle w:val="BodyText"/>
      </w:pPr>
      <w:r>
        <w:t xml:space="preserve">4K Cinema Camera&lt; / td &gt;</w:t>
      </w:r>
    </w:p>
    <w:p>
      <w:pPr>
        <w:pStyle w:val="BodyText"/>
      </w:pPr>
      <w:r>
        <w:t xml:space="preserve">Ideal for capturing the high-resolution details of Islamic architecture in</w:t>
      </w:r>
      <w:r>
        <w:t xml:space="preserve"> </w:t>
      </w:r>
      <w:r>
        <w:rPr>
          <w:bCs/>
          <w:b/>
        </w:rPr>
        <w:t xml:space="preserve">Tashkent</w:t>
      </w:r>
      <w:r>
        <w:t xml:space="preserve">.&lt; / td &gt;&lt; / tr&gt;</w:t>
      </w:r>
    </w:p>
    <w:p>
      <w:pPr>
        <w:pStyle w:val="BodyText"/>
      </w:pPr>
      <w:r>
        <w:rPr>
          <w:bCs/>
          <w:b/>
        </w:rPr>
        <w:t xml:space="preserve">Lens Selection</w:t>
      </w:r>
    </w:p>
    <w:p>
      <w:pPr>
        <w:pStyle w:val="BodyText"/>
      </w:pPr>
      <w:r>
        <w:t xml:space="preserve">Wide-angle and Telephoto</w:t>
      </w:r>
    </w:p>
    <w:p>
      <w:pPr>
        <w:pStyle w:val="BodyText"/>
      </w:pPr>
      <w:r>
        <w:t xml:space="preserve">Wide angles are crucial for interior spaces in older</w:t>
      </w:r>
      <w:r>
        <w:t xml:space="preserve"> </w:t>
      </w:r>
      <w:r>
        <w:t xml:space="preserve">Tashkent, Uzbekistan</w:t>
      </w:r>
      <w:r>
        <w:t xml:space="preserve">, hotels. Telephotos are needed for candid shots of street life in the city center.</w:t>
      </w:r>
    </w:p>
    <w:p>
      <w:pPr>
        <w:pStyle w:val="BodyText"/>
      </w:pPr>
      <w:r>
        <w:rPr>
          <w:bCs/>
          <w:b/>
        </w:rPr>
        <w:t xml:space="preserve">Audio Equipment</w:t>
      </w:r>
    </w:p>
    <w:p>
      <w:pPr>
        <w:pStyle w:val="BodyText"/>
      </w:pPr>
      <w:r>
        <w:t xml:space="preserve">Digital Boom and Lavaliers</w:t>
      </w:r>
    </w:p>
    <w:p>
      <w:pPr>
        <w:pStyle w:val="BodyText"/>
      </w:pPr>
      <w:r>
        <w:t xml:space="preserve">The bustling nature of markets in</w:t>
      </w:r>
      <w:r>
        <w:t xml:space="preserve"> </w:t>
      </w:r>
      <w:r>
        <w:rPr>
          <w:bCs/>
          <w:b/>
        </w:rPr>
        <w:t xml:space="preserve">Tashkent, Uzbekistan</w:t>
      </w:r>
      <w:r>
        <w:t xml:space="preserve">, creates significant ambient noise. Directional audio is essential to isolate speech.</w:t>
      </w:r>
    </w:p>
    <w:p>
      <w:pPr>
        <w:pStyle w:val="BodyText"/>
      </w:pPr>
      <w:r>
        <w:rPr>
          <w:bCs/>
          <w:b/>
        </w:rPr>
        <w:t xml:space="preserve">Lighting Kit</w:t>
      </w:r>
    </w:p>
    <w:p>
      <w:pPr>
        <w:pStyle w:val="BodyText"/>
      </w:pPr>
      <w:r>
        <w:t xml:space="preserve">Portable LED Panels with Diffusers</w:t>
      </w:r>
    </w:p>
    <w:p>
      <w:pPr>
        <w:pStyle w:val="BodyText"/>
      </w:pPr>
      <w:r>
        <w:t xml:space="preserve">Necessary for indoor interviews where natural light is scarce in the dense urban environment of</w:t>
      </w:r>
      <w:r>
        <w:t xml:space="preserve"> </w:t>
      </w:r>
      <w:r>
        <w:t xml:space="preserve">Tashkent, Uzbekistan</w:t>
      </w:r>
      <w:r>
        <w:t xml:space="preserve">.</w:t>
      </w:r>
    </w:p>
    <w:p>
      <w:pPr>
        <w:pStyle w:val="BodyText"/>
      </w:pPr>
      <w:r>
        <w:rPr>
          <w:bCs/>
          <w:b/>
        </w:rPr>
        <w:t xml:space="preserve">Drone Unit</w:t>
      </w:r>
    </w:p>
    <w:p>
      <w:pPr>
        <w:pStyle w:val="BodyText"/>
      </w:pPr>
      <w:r>
        <w:t xml:space="preserve">DJI Mavic Series (Compliant)</w:t>
      </w:r>
    </w:p>
    <w:p>
      <w:pPr>
        <w:pStyle w:val="BodyText"/>
      </w:pPr>
      <w:r>
        <w:t xml:space="preserve">Flying in</w:t>
      </w:r>
      <w:r>
        <w:t xml:space="preserve"> </w:t>
      </w:r>
      <w:r>
        <w:rPr>
          <w:bCs/>
          <w:b/>
        </w:rPr>
        <w:t xml:space="preserve">Tashkent, Uzbekistan</w:t>
      </w:r>
      <w:r>
        <w:t xml:space="preserve">, requires strict adherence to aviation laws. Permits are mandatory near government buildings and airports.</w:t>
      </w:r>
    </w:p>
    <w:bookmarkEnd w:id="24"/>
    <w:bookmarkStart w:id="25" w:name="data-analysis-market-trends-and-demand"/>
    <w:p>
      <w:pPr>
        <w:pStyle w:val="Heading2"/>
      </w:pPr>
      <w:r>
        <w:t xml:space="preserve">4. Data Analysis: Market Trends and Demand</w:t>
      </w:r>
    </w:p>
    <w:p>
      <w:pPr>
        <w:pStyle w:val="FirstParagraph"/>
      </w:pPr>
      <w:r>
        <w:t xml:space="preserve">The market for a skilled</w:t>
      </w:r>
      <w:r>
        <w:t xml:space="preserve"> </w:t>
      </w:r>
      <w:r>
        <w:rPr>
          <w:bCs/>
          <w:b/>
        </w:rPr>
        <w:t xml:space="preserve">Videographer</w:t>
      </w:r>
      <w:r>
        <w:t xml:space="preserve"> </w:t>
      </w:r>
      <w:r>
        <w:t xml:space="preserve">in</w:t>
      </w:r>
      <w:r>
        <w:t xml:space="preserve"> </w:t>
      </w:r>
      <w:r>
        <w:rPr>
          <w:iCs/>
          <w:i/>
        </w:rPr>
        <w:t xml:space="preserve">Tashkent, Uzbekistan</w:t>
      </w:r>
      <w:r>
        <w:t xml:space="preserve">, is expanding rapidly. Corporate entities, tourism boards, and educational institutions in Tashkent are increasingly investing in video marketing.</w:t>
      </w:r>
    </w:p>
    <w:p>
      <w:pPr>
        <w:numPr>
          <w:ilvl w:val="0"/>
          <w:numId w:val="1001"/>
        </w:numPr>
        <w:pStyle w:val="Compact"/>
      </w:pPr>
      <w:r>
        <w:rPr>
          <w:bCs/>
          <w:b/>
        </w:rPr>
        <w:t xml:space="preserve">Tourism:</w:t>
      </w:r>
      <w:r>
        <w:t xml:space="preserve"> </w:t>
      </w:r>
      <w:r>
        <w:t xml:space="preserve">With</w:t>
      </w:r>
      <w:r>
        <w:t xml:space="preserve"> </w:t>
      </w:r>
      <w:r>
        <w:rPr>
          <w:iCs/>
          <w:i/>
        </w:rPr>
        <w:t xml:space="preserve">Tashkent</w:t>
      </w:r>
      <w:r>
        <w:t xml:space="preserve">,</w:t>
      </w:r>
      <w:r>
        <w:t xml:space="preserve"> </w:t>
      </w:r>
      <w:r>
        <w:rPr>
          <w:iCs/>
          <w:i/>
        </w:rPr>
        <w:t xml:space="preserve">Uzbekistan</w:t>
      </w:r>
      <w:r>
        <w:t xml:space="preserve">, positioning itself as a key hub on the Silk Road, there is a high demand for promotional videography showcasing heritage sites.</w:t>
      </w:r>
    </w:p>
    <w:p>
      <w:pPr>
        <w:numPr>
          <w:ilvl w:val="0"/>
          <w:numId w:val="1001"/>
        </w:numPr>
        <w:pStyle w:val="Compact"/>
      </w:pPr>
      <w:r>
        <w:rPr>
          <w:bCs/>
          <w:b/>
        </w:rPr>
        <w:t xml:space="preserve">Corporate:</w:t>
      </w:r>
      <w:r>
        <w:t xml:space="preserve"> </w:t>
      </w:r>
      <w:r>
        <w:t xml:space="preserve">Local startups in Tashkent require corporate video profiles to attract international investors.</w:t>
      </w:r>
    </w:p>
    <w:p>
      <w:pPr>
        <w:numPr>
          <w:ilvl w:val="0"/>
          <w:numId w:val="1001"/>
        </w:numPr>
        <w:pStyle w:val="Compact"/>
      </w:pPr>
      <w:r>
        <w:rPr>
          <w:bCs/>
          <w:b/>
        </w:rPr>
        <w:t xml:space="preserve">Educational:</w:t>
      </w:r>
      <w:r>
        <w:t xml:space="preserve"> </w:t>
      </w:r>
      <w:r>
        <w:t xml:space="preserve">Universities in</w:t>
      </w:r>
      <w:r>
        <w:t xml:space="preserve"> </w:t>
      </w:r>
      <w:r>
        <w:rPr>
          <w:iCs/>
          <w:i/>
        </w:rPr>
        <w:t xml:space="preserve">Tashkent</w:t>
      </w:r>
      <w:r>
        <w:t xml:space="preserve">,</w:t>
      </w:r>
      <w:r>
        <w:t xml:space="preserve"> </w:t>
      </w:r>
      <w:r>
        <w:rPr>
          <w:iCs/>
          <w:i/>
        </w:rPr>
        <w:t xml:space="preserve">Uzbekistan</w:t>
      </w:r>
      <w:r>
        <w:t xml:space="preserve">, are adopting digital learning platforms, requiring professional lecture recording and editing.</w:t>
      </w:r>
    </w:p>
    <w:bookmarkEnd w:id="25"/>
    <w:bookmarkStart w:id="26" w:name="challenges-and-mitigation-strategies"/>
    <w:p>
      <w:pPr>
        <w:pStyle w:val="Heading2"/>
      </w:pPr>
      <w:r>
        <w:t xml:space="preserve">5. Challenges and Mitigation Strategies</w:t>
      </w:r>
    </w:p>
    <w:p>
      <w:pPr>
        <w:pStyle w:val="FirstParagraph"/>
      </w:pPr>
      <w:r>
        <w:t xml:space="preserve">The operation of a</w:t>
      </w:r>
      <w:r>
        <w:t xml:space="preserve"> </w:t>
      </w:r>
      <w:r>
        <w:rPr>
          <w:bCs/>
          <w:b/>
        </w:rPr>
        <w:t xml:space="preserve">Videographer</w:t>
      </w:r>
      <w:r>
        <w:t xml:space="preserve"> </w:t>
      </w:r>
      <w:r>
        <w:t xml:space="preserve">in this region faces several challenges:</w:t>
      </w:r>
    </w:p>
    <w:p>
      <w:pPr>
        <w:numPr>
          <w:ilvl w:val="0"/>
          <w:numId w:val="1002"/>
        </w:numPr>
        <w:pStyle w:val="Compact"/>
      </w:pPr>
      <w:r>
        <w:rPr>
          <w:bCs/>
          <w:b/>
        </w:rPr>
        <w:t xml:space="preserve">Regulatory Compliance:</w:t>
      </w:r>
      <w:r>
        <w:t xml:space="preserve">Bureaucracy can be slow. A</w:t>
      </w:r>
      <w:r>
        <w:t xml:space="preserve"> </w:t>
      </w:r>
      <w:r>
        <w:rPr>
          <w:iCs/>
          <w:i/>
        </w:rPr>
        <w:t xml:space="preserve">Videographer</w:t>
      </w:r>
      <w:r>
        <w:t xml:space="preserve">, must factor in lead time for permits when shooting in public spaces of</w:t>
      </w:r>
      <w:r>
        <w:t xml:space="preserve"> </w:t>
      </w:r>
      <w:r>
        <w:rPr>
          <w:iCs/>
          <w:i/>
        </w:rPr>
        <w:t xml:space="preserve">Tashkent, Uzbekistan</w:t>
      </w:r>
      <w:r>
        <w:t xml:space="preserve">.</w:t>
      </w:r>
    </w:p>
    <w:p>
      <w:pPr>
        <w:numPr>
          <w:ilvl w:val="0"/>
          <w:numId w:val="1002"/>
        </w:numPr>
        <w:pStyle w:val="Compact"/>
      </w:pPr>
      <w:r>
        <w:rPr>
          <w:bCs/>
          <w:b/>
        </w:rPr>
        <w:t xml:space="preserve">Equipment Availability:</w:t>
      </w:r>
      <w:r>
        <w:t xml:space="preserve"> </w:t>
      </w:r>
      <w:r>
        <w:t xml:space="preserve">While major equipment is available, specialized lenses or repair services may be limited compared to Western Europe. A robust contingency plan is required.</w:t>
      </w:r>
    </w:p>
    <w:p>
      <w:pPr>
        <w:numPr>
          <w:ilvl w:val="0"/>
          <w:numId w:val="1002"/>
        </w:numPr>
        <w:pStyle w:val="Compact"/>
      </w:pPr>
      <w:r>
        <w:rPr>
          <w:bCs/>
          <w:b/>
        </w:rPr>
        <w:t xml:space="preserve">Language Barriers:</w:t>
      </w:r>
      <w:r>
        <w:t xml:space="preserve">Multilingual capability (English, Russian, and Uzbek) is highly advantageous for a</w:t>
      </w:r>
      <w:r>
        <w:t xml:space="preserve"> </w:t>
      </w:r>
      <w:r>
        <w:rPr>
          <w:iCs/>
          <w:i/>
        </w:rPr>
        <w:t xml:space="preserve">Videographer</w:t>
      </w:r>
      <w:r>
        <w:t xml:space="preserve">, working in the cosmopolitan setting of Tashkent.</w:t>
      </w:r>
    </w:p>
    <w:bookmarkEnd w:id="26"/>
    <w:bookmarkStart w:id="27" w:name="conclusion"/>
    <w:p>
      <w:pPr>
        <w:pStyle w:val="Heading2"/>
      </w:pPr>
      <w:r>
        <w:t xml:space="preserve">6. Conclusion</w:t>
      </w:r>
    </w:p>
    <w:p>
      <w:pPr>
        <w:pStyle w:val="FirstParagraph"/>
      </w:pPr>
      <w:r>
        <w:t xml:space="preserve">In conclusion, the role of a</w:t>
      </w:r>
      <w:r>
        <w:t xml:space="preserve"> </w:t>
      </w:r>
      <w:r>
        <w:rPr>
          <w:bCs/>
          <w:b/>
        </w:rPr>
        <w:t xml:space="preserve">Videographer</w:t>
      </w:r>
      <w:r>
        <w:t xml:space="preserve"> </w:t>
      </w:r>
      <w:r>
        <w:t xml:space="preserve">in</w:t>
      </w:r>
      <w:r>
        <w:t xml:space="preserve"> </w:t>
      </w:r>
      <w:r>
        <w:rPr>
          <w:iCs/>
          <w:i/>
        </w:rPr>
        <w:t xml:space="preserve">Tashkent, Uzbekistan,</w:t>
      </w:r>
      <w:r>
        <w:t xml:space="preserve">, is complex and multifaceted. It requires not only technical mastery but also cultural sensitivity and logistical agility. The city’s unique architectural blend offers compelling visual opportunities, provided the videographer respects local norms.</w:t>
      </w:r>
    </w:p>
    <w:p>
      <w:pPr>
        <w:pStyle w:val="BodyText"/>
      </w:pPr>
      <w:r>
        <w:t xml:space="preserve">This Lab Report establishes that successful videography in</w:t>
      </w:r>
      <w:r>
        <w:t xml:space="preserve"> </w:t>
      </w:r>
      <w:r>
        <w:rPr>
          <w:iCs/>
          <w:i/>
        </w:rPr>
        <w:t xml:space="preserve">Tashkent</w:t>
      </w:r>
      <w:r>
        <w:t xml:space="preserve">,</w:t>
      </w:r>
      <w:r>
        <w:t xml:space="preserve"> </w:t>
      </w:r>
      <w:r>
        <w:rPr>
          <w:iCs/>
          <w:i/>
        </w:rPr>
        <w:t xml:space="preserve">Uzbekistan</w:t>
      </w:r>
      <w:r>
        <w:t xml:space="preserve">, depends on adapting to local lighting conditions, navigating regulatory frameworks, and understanding the cultural nuances of the populace. As digital media continues to grow in importance for businesses and governments in Tashkent, the professional</w:t>
      </w:r>
      <w:r>
        <w:t xml:space="preserve"> </w:t>
      </w:r>
      <w:r>
        <w:rPr>
          <w:bCs/>
          <w:b/>
        </w:rPr>
        <w:t xml:space="preserve">Videographer</w:t>
      </w:r>
      <w:r>
        <w:t xml:space="preserve"> </w:t>
      </w:r>
      <w:r>
        <w:t xml:space="preserve">remains a critical asset.</w:t>
      </w:r>
    </w:p>
    <w:bookmarkEnd w:id="27"/>
    <w:bookmarkStart w:id="28" w:name="recommendations"/>
    <w:p>
      <w:pPr>
        <w:pStyle w:val="Heading2"/>
      </w:pPr>
      <w:r>
        <w:t xml:space="preserve">7. Recommendations</w:t>
      </w:r>
    </w:p>
    <w:p>
      <w:pPr>
        <w:numPr>
          <w:ilvl w:val="0"/>
          <w:numId w:val="1003"/>
        </w:numPr>
        <w:pStyle w:val="Compact"/>
      </w:pPr>
      <w:r>
        <w:rPr>
          <w:bCs/>
          <w:b/>
        </w:rPr>
        <w:t xml:space="preserve">Local Partnerships:</w:t>
      </w:r>
      <w:r>
        <w:t xml:space="preserve"> </w:t>
      </w:r>
      <w:r>
        <w:t xml:space="preserve">Collaborate with local fixers or production assistants who understand the intricacies of filming in</w:t>
      </w:r>
      <w:r>
        <w:t xml:space="preserve"> </w:t>
      </w:r>
      <w:r>
        <w:rPr>
          <w:iCs/>
          <w:i/>
        </w:rPr>
        <w:t xml:space="preserve">Tashkent, Uzbekistan.</w:t>
      </w:r>
    </w:p>
    <w:p>
      <w:pPr>
        <w:numPr>
          <w:ilvl w:val="0"/>
          <w:numId w:val="1003"/>
        </w:numPr>
        <w:pStyle w:val="Compact"/>
      </w:pPr>
      <w:r>
        <w:rPr>
          <w:bCs/>
          <w:b/>
        </w:rPr>
        <w:t xml:space="preserve">Cultural Training:</w:t>
      </w:r>
      <w:r>
        <w:t xml:space="preserve"> </w:t>
      </w:r>
      <w:r>
        <w:t xml:space="preserve">Engage in basic language and cultural training before deployment.</w:t>
      </w:r>
    </w:p>
    <w:p>
      <w:pPr>
        <w:numPr>
          <w:ilvl w:val="0"/>
          <w:numId w:val="1003"/>
        </w:numPr>
        <w:pStyle w:val="Compact"/>
      </w:pPr>
      <w:r>
        <w:rPr>
          <w:bCs/>
          <w:b/>
        </w:rPr>
        <w:t xml:space="preserve">Technical Redundancy:</w:t>
      </w:r>
      <w:r>
        <w:t xml:space="preserve"> </w:t>
      </w:r>
      <w:r>
        <w:t xml:space="preserve">Carry backup gear due to potential supply chain limitations for repairs in</w:t>
      </w:r>
      <w:r>
        <w:t xml:space="preserve"> </w:t>
      </w:r>
      <w:r>
        <w:rPr>
          <w:iCs/>
          <w:i/>
        </w:rPr>
        <w:t xml:space="preserve">Tashkent</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Videography Operations in Tashkent</dc:title>
  <dc:creator/>
  <dc:language>en</dc:language>
  <cp:keywords/>
  <dcterms:created xsi:type="dcterms:W3CDTF">2026-07-29T10:17:56Z</dcterms:created>
  <dcterms:modified xsi:type="dcterms:W3CDTF">2026-07-29T10:17:56Z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