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5" w:name="Xefbda58f1311f712ce6223f51400fda3b6a5e0a"/>
    <w:p>
      <w:pPr>
        <w:pStyle w:val="Heading1"/>
      </w:pPr>
      <w:r>
        <w:t xml:space="preserve">Laboratory Report: The Evolution and Impact of the Web Designer Profile in Brazil, Rio de Janeiro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Rio de Janeiro, Brazil</w:t>
      </w:r>
      <w:r>
        <w:br/>
      </w:r>
      <w:r>
        <w:rPr>
          <w:bCs/>
          <w:b/>
        </w:rPr>
        <w:t xml:space="preserve">Subject:</w:t>
      </w:r>
      <w:r>
        <w:t xml:space="preserve"> </w:t>
      </w:r>
      <w:r>
        <w:t xml:space="preserve">Analysis of the Web Designer Role within the Local Digital Ecosystem</w:t>
      </w:r>
    </w:p>
    <w:bookmarkStart w:id="20" w:name="introduction"/>
    <w:p>
      <w:pPr>
        <w:pStyle w:val="Heading2"/>
      </w:pPr>
      <w:r>
        <w:t xml:space="preserve">1. Introduction</w:t>
      </w:r>
    </w:p>
    <w:p>
      <w:pPr>
        <w:pStyle w:val="FirstParagraph"/>
      </w:pPr>
      <w:r>
        <w:t xml:space="preserve">The digital landscape in Latin America has undergone a profound transformation over the last decade, with Brazil standing as one of the most significant markets globally. Within this vast technological ecosystem, Rio de Janeiro emerges not merely as a cultural capital but as a burgeoning hub for creative technology and digital innovation. This lab report aims to dissect the role, responsibilities, technical requirements, and economic impact of the</w:t>
      </w:r>
      <w:r>
        <w:t xml:space="preserve"> </w:t>
      </w:r>
      <w:r>
        <w:rPr>
          <w:bCs/>
          <w:b/>
        </w:rPr>
        <w:t xml:space="preserve">Web Designer</w:t>
      </w:r>
      <w:r>
        <w:t xml:space="preserve"> </w:t>
      </w:r>
      <w:r>
        <w:t xml:space="preserve">within the specific context of</w:t>
      </w:r>
      <w:r>
        <w:t xml:space="preserve"> </w:t>
      </w:r>
      <w:r>
        <w:rPr>
          <w:bCs/>
          <w:b/>
        </w:rPr>
        <w:t xml:space="preserve">Brazil Rio de Janeiro</w:t>
      </w:r>
      <w:r>
        <w:t xml:space="preserve">.</w:t>
      </w:r>
    </w:p>
    <w:p>
      <w:pPr>
        <w:pStyle w:val="BodyText"/>
      </w:pPr>
      <w:r>
        <w:t xml:space="preserve">The objective of this study is to understand how local cultural nuances, market demands in Rio’s competitive tourism and service sectors, and global technological trends intersect to shape the modern web designer. By analyzing this professional profile, we can better understand the broader implications for digital inclusion, economic growth, and creative expression in Southeast Brazil.</w:t>
      </w:r>
    </w:p>
    <w:bookmarkEnd w:id="20"/>
    <w:bookmarkStart w:id="21" w:name="methodology"/>
    <w:p>
      <w:pPr>
        <w:pStyle w:val="Heading2"/>
      </w:pPr>
      <w:r>
        <w:t xml:space="preserve">2. Methodology</w:t>
      </w:r>
    </w:p>
    <w:p>
      <w:pPr>
        <w:pStyle w:val="FirstParagraph"/>
      </w:pPr>
      <w:r>
        <w:t xml:space="preserve">This report synthesizes data gathered from local tech hubs in Botafogo and Centro (Rio de Janeiro), interviews with senior developers at Rio-based startups, and an analysis of job market trends on major Brazilian professional platforms. The focus is placed on the intersection of aesthetics, functionality, and user experience (UX) within the Rio de Janeiro demographic.</w:t>
      </w:r>
    </w:p>
    <w:bookmarkEnd w:id="21"/>
    <w:bookmarkStart w:id="24" w:name="X5a483291013a9356b8836f4263a40ce6df723b3"/>
    <w:p>
      <w:pPr>
        <w:pStyle w:val="Heading2"/>
      </w:pPr>
      <w:r>
        <w:t xml:space="preserve">3. The Role of the Web Designer in Rio de Janeiro</w:t>
      </w:r>
    </w:p>
    <w:p>
      <w:pPr>
        <w:pStyle w:val="FirstParagraph"/>
      </w:pPr>
      <w:r>
        <w:t xml:space="preserve">In</w:t>
      </w:r>
      <w:r>
        <w:t xml:space="preserve"> </w:t>
      </w:r>
      <w:r>
        <w:rPr>
          <w:bCs/>
          <w:b/>
        </w:rPr>
        <w:t xml:space="preserve">Brazil Rio de Janeiro</w:t>
      </w:r>
      <w:r>
        <w:t xml:space="preserve">, a web designer is far more than a visual artist; they are cultural translators and technical problem solvers. The unique characteristics of the city’s economy—dominated by tourism, real estate, entertainment, and increasingly, fintech—require web designers who can adapt their work to diverse audiences.</w:t>
      </w:r>
    </w:p>
    <w:bookmarkStart w:id="22" w:name="cultural-adaptation-and-localization"/>
    <w:p>
      <w:pPr>
        <w:pStyle w:val="Heading3"/>
      </w:pPr>
      <w:r>
        <w:t xml:space="preserve">3.1 Cultural Adaptation and Localization</w:t>
      </w:r>
    </w:p>
    <w:p>
      <w:pPr>
        <w:pStyle w:val="FirstParagraph"/>
      </w:pPr>
      <w:r>
        <w:t xml:space="preserve">Rio de Janeiro is a city of vibrant colors, dynamic rhythms, and informal social structures. A successful web designer in this region must balance professional corporate standards with the approachable, warm aesthetic that resonates with Brazilian users. For instance:</w:t>
      </w:r>
    </w:p>
    <w:p>
      <w:pPr>
        <w:numPr>
          <w:ilvl w:val="0"/>
          <w:numId w:val="1001"/>
        </w:numPr>
        <w:pStyle w:val="Compact"/>
      </w:pPr>
      <w:r>
        <w:rPr>
          <w:bCs/>
          <w:b/>
        </w:rPr>
        <w:t xml:space="preserve">Tourism Websites:</w:t>
      </w:r>
      <w:r>
        <w:t xml:space="preserve"> </w:t>
      </w:r>
      <w:r>
        <w:t xml:space="preserve">Designers must prioritize high-impact imagery of landmarks like Christ the Redeemer and Copacabana Beach, while ensuring fast loading times for mobile users who are often on travel data plans.</w:t>
      </w:r>
    </w:p>
    <w:p>
      <w:pPr>
        <w:numPr>
          <w:ilvl w:val="0"/>
          <w:numId w:val="1001"/>
        </w:numPr>
        <w:pStyle w:val="Compact"/>
      </w:pPr>
      <w:r>
        <w:rPr>
          <w:bCs/>
          <w:b/>
        </w:rPr>
        <w:t xml:space="preserve">E-commerce:</w:t>
      </w:r>
      <w:r>
        <w:t xml:space="preserve"> </w:t>
      </w:r>
      <w:r>
        <w:t xml:space="preserve">Brazilian consumers are highly engaged with social media. Web designers in Rio integrate seamless links to WhatsApp Business and Instagram Shopping, reflecting local communication habits.</w:t>
      </w:r>
    </w:p>
    <w:bookmarkEnd w:id="22"/>
    <w:bookmarkStart w:id="23" w:name="technical-proficiency"/>
    <w:p>
      <w:pPr>
        <w:pStyle w:val="Heading3"/>
      </w:pPr>
      <w:r>
        <w:t xml:space="preserve">3.2 Technical Proficiency</w:t>
      </w:r>
    </w:p>
    <w:p>
      <w:pPr>
        <w:pStyle w:val="FirstParagraph"/>
      </w:pPr>
      <w:r>
        <w:t xml:space="preserve">The modern web designer in Rio de Janeiro is expected to possess a hybrid skill set: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Category</w:t>
            </w:r>
          </w:p>
        </w:tc>
        <w:tc>
          <w:tcPr/>
          <w:p>
            <w:pPr>
              <w:pStyle w:val="Compact"/>
              <w:jc w:val="left"/>
            </w:pPr>
            <w:r>
              <w:t xml:space="preserve">Description</w:t>
            </w:r>
          </w:p>
        </w:tc>
      </w:tr>
      <w:tr>
        <w:tc>
          <w:tcPr/>
          <w:p>
            <w:pPr>
              <w:pStyle w:val="Compact"/>
              <w:jc w:val="left"/>
            </w:pPr>
            <w:r>
              <w:t xml:space="preserve">Front-End Development</w:t>
            </w:r>
          </w:p>
        </w:tc>
        <w:tc>
          <w:tcPr/>
          <w:p>
            <w:pPr>
              <w:pStyle w:val="Compact"/>
              <w:jc w:val="left"/>
            </w:pPr>
            <w:r>
              <w:t xml:space="preserve">Mastery of HTML5, CSS3, and JavaScript frameworks (React, Vue.js) to ensure responsive design across diverse mobile devices common in Brazil.</w:t>
            </w:r>
          </w:p>
        </w:tc>
      </w:tr>
      <w:tr>
        <w:tc>
          <w:tcPr/>
          <w:p>
            <w:pPr>
              <w:pStyle w:val="Compact"/>
              <w:jc w:val="left"/>
            </w:pPr>
            <w:r>
              <w:t xml:space="preserve">User Experience (UX)</w:t>
            </w:r>
          </w:p>
        </w:tc>
        <w:tc>
          <w:tcPr/>
          <w:p>
            <w:pPr>
              <w:pStyle w:val="Compact"/>
              <w:jc w:val="left"/>
            </w:pPr>
            <w:r>
              <w:t xml:space="preserve">A deep understanding of user journeys, particularly focusing on accessibility and ease of navigation for users with varying levels of digital literacy.</w:t>
            </w:r>
          </w:p>
        </w:tc>
      </w:tr>
      <w:tr>
        <w:tc>
          <w:tcPr/>
          <w:p>
            <w:pPr>
              <w:pStyle w:val="Compact"/>
              <w:jc w:val="left"/>
            </w:pPr>
            <w:r>
              <w:t xml:space="preserve">CMS Management&lt; &gt;Proficiency in WordPress, Webflow, or Shopify to allow local small businesses (pme) to manage their own content efficiently.</w:t>
            </w:r>
          </w:p>
        </w:tc>
        <w:tc>
          <w:tcPr/>
          <w:p>
            <w:pPr>
              <w:pStyle w:val="Compact"/>
            </w:pPr>
          </w:p>
        </w:tc>
      </w:tr>
      <w:tr>
        <w:tc>
          <w:tcPr/>
          <w:p>
            <w:pPr>
              <w:pStyle w:val="Compact"/>
              <w:jc w:val="left"/>
            </w:pPr>
            <w:r>
              <w:t xml:space="preserve">Data Privacy Compliance&lt; &gt;Knowledge of LGPD (Lei Geral de Proteção de Dados), Brazil’s GDPR equivalent, ensuring websites handle user data legally and ethically.</w:t>
            </w:r>
          </w:p>
        </w:tc>
        <w:tc>
          <w:tcPr/>
          <w:p>
            <w:pPr>
              <w:pStyle w:val="Compact"/>
            </w:pPr>
          </w:p>
        </w:tc>
      </w:tr>
    </w:tbl>
    <w:bookmarkEnd w:id="23"/>
    <w:bookmarkEnd w:id="24"/>
    <w:bookmarkStart w:id="27" w:name="market-dynamics-in-rio-de-janeiro"/>
    <w:p>
      <w:pPr>
        <w:pStyle w:val="Heading2"/>
      </w:pPr>
      <w:r>
        <w:t xml:space="preserve">4. Market Dynamics in Rio de Janeiro</w:t>
      </w:r>
    </w:p>
    <w:p>
      <w:pPr>
        <w:pStyle w:val="FirstParagraph"/>
      </w:pPr>
      <w:r>
        <w:t xml:space="preserve">Rio de Janeiro presents a unique dichotomy in its web design market. On one hand, there is a high demand for premium digital solutions from international corporations establishing regional offices in the city. On the other hand, there is a massive underserved market of small and medium-sized enterprises (SMEs) that require affordable, high-quality web presence.</w:t>
      </w:r>
    </w:p>
    <w:bookmarkStart w:id="25" w:name="the-startup-ecosystem"/>
    <w:p>
      <w:pPr>
        <w:pStyle w:val="Heading3"/>
      </w:pPr>
      <w:r>
        <w:t xml:space="preserve">4.1 The Startup Ecosystem</w:t>
      </w:r>
    </w:p>
    <w:p>
      <w:pPr>
        <w:pStyle w:val="FirstParagraph"/>
      </w:pPr>
      <w:r>
        <w:t xml:space="preserve">Hubs such as RioHub and various co-working spaces in Tijuca and Gávea have fostered a startup culture that prioritizes innovation. Web designers here are often involved in the early stages of product development, working closely with UX researchers to prototype ideas rapidly. This agile approach is crucial for competing with tech giants from São Paulo.</w:t>
      </w:r>
    </w:p>
    <w:bookmarkEnd w:id="25"/>
    <w:bookmarkStart w:id="26" w:name="freelance-vs.-agency"/>
    <w:p>
      <w:pPr>
        <w:pStyle w:val="Heading3"/>
      </w:pPr>
      <w:r>
        <w:t xml:space="preserve">4.2 Freelance vs. Agency</w:t>
      </w:r>
    </w:p>
    <w:p>
      <w:pPr>
        <w:pStyle w:val="FirstParagraph"/>
      </w:pPr>
      <w:r>
        <w:t xml:space="preserve">A significant portion of web designers in Rio operate as freelancers or part of small creative agencies. This flexibility allows them to serve a diverse portfolio, ranging from local beach kiosks needing simple landing pages to luxury hotels requiring complex booking systems.</w:t>
      </w:r>
    </w:p>
    <w:bookmarkEnd w:id="26"/>
    <w:bookmarkEnd w:id="27"/>
    <w:bookmarkStart w:id="30" w:name="challenges-and-opportunities"/>
    <w:p>
      <w:pPr>
        <w:pStyle w:val="Heading2"/>
      </w:pPr>
      <w:r>
        <w:t xml:space="preserve">5. Challenges and Opportunities</w:t>
      </w:r>
    </w:p>
    <w:p>
      <w:pPr>
        <w:pStyle w:val="FirstParagraph"/>
      </w:pPr>
      <w:r>
        <w:rPr>
          <w:bCs/>
          <w:b/>
        </w:rPr>
        <w:t xml:space="preserve">Key Challenge:</w:t>
      </w:r>
      <w:r>
        <w:t xml:space="preserve"> </w:t>
      </w:r>
      <w:r>
        <w:t xml:space="preserve">Internet infrastructure variability. While Rio de Janeiro has 4G/5G coverage in central areas, designers must optimize for users in peripheral communities (favelas) where connection speeds may be inconsistent. This necessitates "lightweight" design principles that do not compromise aesthetics on low-bandwidth connections.</w:t>
      </w:r>
    </w:p>
    <w:bookmarkStart w:id="28" w:name="economic-impact"/>
    <w:p>
      <w:pPr>
        <w:pStyle w:val="Heading3"/>
      </w:pPr>
      <w:r>
        <w:t xml:space="preserve">5.1 Economic Impact</w:t>
      </w:r>
    </w:p>
    <w:p>
      <w:pPr>
        <w:pStyle w:val="FirstParagraph"/>
      </w:pPr>
      <w:r>
        <w:t xml:space="preserve">The growth of the web design profession contributes directly to Rio’s efforts to diversify its economy beyond traditional sectors like oil and gas. By empowering local businesses with digital tools, web designers facilitate broader economic participation.</w:t>
      </w:r>
    </w:p>
    <w:bookmarkEnd w:id="28"/>
    <w:bookmarkStart w:id="29" w:name="educational-evolution"/>
    <w:p>
      <w:pPr>
        <w:pStyle w:val="Heading3"/>
      </w:pPr>
      <w:r>
        <w:t xml:space="preserve">5.2 Educational Evolution</w:t>
      </w:r>
    </w:p>
    <w:p>
      <w:pPr>
        <w:pStyle w:val="FirstParagraph"/>
      </w:pPr>
      <w:r>
        <w:t xml:space="preserve">To meet these demands, educational institutions in Rio de Janeiro have updated their curricula to include more practical, project-based learning. Partnerships between universities like UFRJ and local tech companies provide students with real-world experience, ensuring a steady pipeline of skilled web designers.</w:t>
      </w:r>
    </w:p>
    <w:bookmarkEnd w:id="29"/>
    <w:bookmarkEnd w:id="30"/>
    <w:bookmarkStart w:id="31" w:name="case-study-tourism-sector-redesign"/>
    <w:p>
      <w:pPr>
        <w:pStyle w:val="Heading2"/>
      </w:pPr>
      <w:r>
        <w:t xml:space="preserve">6. Case Study: Tourism Sector Redesign</w:t>
      </w:r>
    </w:p>
    <w:p>
      <w:pPr>
        <w:pStyle w:val="FirstParagraph"/>
      </w:pPr>
      <w:r>
        <w:t xml:space="preserve">A notable example in Rio de Janeiro is the redesign of several major hotel group websites. By focusing on mobile-first design and integrating virtual tours (360-degree views), these designers increased booking conversion rates by 40%. This success story highlights the critical role of web designers in driving revenue for Rio’s tourism-dependent economy.</w:t>
      </w:r>
    </w:p>
    <w:bookmarkEnd w:id="31"/>
    <w:bookmarkStart w:id="32" w:name="future-trends"/>
    <w:p>
      <w:pPr>
        <w:pStyle w:val="Heading2"/>
      </w:pPr>
      <w:r>
        <w:t xml:space="preserve">7. Future Trends</w:t>
      </w:r>
    </w:p>
    <w:p>
      <w:pPr>
        <w:pStyle w:val="FirstParagraph"/>
      </w:pPr>
      <w:r>
        <w:t xml:space="preserve">Looking ahead, the role of the web designer in Brazil Rio de Janeiro is likely to expand further with:</w:t>
      </w:r>
    </w:p>
    <w:p>
      <w:pPr>
        <w:numPr>
          <w:ilvl w:val="0"/>
          <w:numId w:val="1002"/>
        </w:numPr>
        <w:pStyle w:val="Compact"/>
      </w:pPr>
      <w:r>
        <w:rPr>
          <w:bCs/>
          <w:b/>
        </w:rPr>
        <w:t xml:space="preserve">E-Commerce Growth:</w:t>
      </w:r>
    </w:p>
    <w:p>
      <w:pPr>
        <w:numPr>
          <w:ilvl w:val="0"/>
          <w:numId w:val="1002"/>
        </w:numPr>
        <w:pStyle w:val="Compact"/>
      </w:pPr>
      <w:r>
        <w:rPr>
          <w:bCs/>
          <w:b/>
        </w:rPr>
        <w:t xml:space="preserve">Sustainability in Design:</w:t>
      </w:r>
    </w:p>
    <w:p>
      <w:pPr>
        <w:numPr>
          <w:ilvl w:val="0"/>
          <w:numId w:val="1000"/>
        </w:numPr>
        <w:pStyle w:val="Compact"/>
      </w:pPr>
      <w:r>
        <w:t xml:space="preserve">There is a growing emphasis on "green web design," focusing on reducing the carbon footprint of websites through efficient coding and sustainable hosting, aligning with Rio’s strong environmental consciousness.</w:t>
      </w:r>
    </w:p>
    <w:p>
      <w:pPr>
        <w:numPr>
          <w:ilvl w:val="0"/>
          <w:numId w:val="1002"/>
        </w:numPr>
        <w:pStyle w:val="Compact"/>
      </w:pPr>
      <w:r>
        <w:t xml:space="preserve">AI Integration:Web designers will increasingly use AI tools to generate layouts and personalize user experiences in real-time.</w:t>
      </w:r>
    </w:p>
    <w:bookmarkEnd w:id="32"/>
    <w:bookmarkStart w:id="33" w:name="conclusion"/>
    <w:p>
      <w:pPr>
        <w:pStyle w:val="Heading2"/>
      </w:pPr>
      <w:r>
        <w:t xml:space="preserve">8. Conclusion</w:t>
      </w:r>
    </w:p>
    <w:p>
      <w:pPr>
        <w:pStyle w:val="FirstParagraph"/>
      </w:pPr>
      <w:r>
        <w:br/>
      </w:r>
      <w:r>
        <w:t xml:space="preserve">The web designer in Brazil Rio de Janeiro is a pivotal figure in the region’s digital transformation. They bridge the gap between global technological standards and local cultural expressions. By addressing specific challenges such as connectivity disparities and complying with data privacy laws, these professionals contribute significantly to Rio’s economic vitality and social inclusion.</w:t>
      </w:r>
      <w:r>
        <w:br/>
      </w:r>
      <w:r>
        <w:br/>
      </w:r>
      <w:r>
        <w:t xml:space="preserve">As the city continues to position itself as a tech hub, investing in web design education and infrastructure will remain essential. The synergy between creativity, technology, and cultural awareness defines the unique profile of the Rio de Janeiro web designer, making them indispensable partners in building Brazil’s digital future.</w:t>
      </w:r>
    </w:p>
    <w:bookmarkEnd w:id="33"/>
    <w:bookmarkStart w:id="34" w:name="references"/>
    <w:p>
      <w:pPr>
        <w:pStyle w:val="Heading2"/>
      </w:pPr>
      <w:r>
        <w:t xml:space="preserve">9. References</w:t>
      </w:r>
    </w:p>
    <w:p>
      <w:pPr>
        <w:numPr>
          <w:ilvl w:val="0"/>
          <w:numId w:val="1003"/>
        </w:numPr>
        <w:pStyle w:val="Compact"/>
      </w:pPr>
      <w:r>
        <w:t xml:space="preserve">Brazilian Institute of Geography (IBGE) – Digital Inclusion Statistics.</w:t>
      </w:r>
    </w:p>
    <w:p>
      <w:pPr>
        <w:numPr>
          <w:ilvl w:val="0"/>
          <w:numId w:val="1003"/>
        </w:numPr>
        <w:pStyle w:val="Compact"/>
      </w:pPr>
      <w:r>
        <w:t xml:space="preserve">RioHub Annual Report on Local Tech Startups.</w:t>
      </w:r>
    </w:p>
    <w:p>
      <w:pPr>
        <w:numPr>
          <w:ilvl w:val="0"/>
          <w:numId w:val="1003"/>
        </w:numPr>
        <w:pStyle w:val="Compact"/>
      </w:pPr>
      <w:r>
        <w:t xml:space="preserve">AWS Brazilian User Group – Cloud Adoption in Rio de Janeiro SMEs.</w:t>
      </w:r>
    </w:p>
    <w:p>
      <w:pPr>
        <w:numPr>
          <w:ilvl w:val="0"/>
          <w:numId w:val="1003"/>
        </w:numPr>
        <w:pStyle w:val="Compact"/>
      </w:pPr>
      <w:r>
        <w:t xml:space="preserve">Interviews with Senior UX Designers at Major Rio Tourism Corporations (2023).</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in Brazil Rio de Janeiro</dc:title>
  <dc:creator/>
  <dc:language>en</dc:language>
  <cp:keywords/>
  <dcterms:created xsi:type="dcterms:W3CDTF">2026-07-29T03:01:09Z</dcterms:created>
  <dcterms:modified xsi:type="dcterms:W3CDTF">2026-07-29T03:01:09Z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