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8" w:name="Xb62650798f7c4da5eb2ed25327016d08259a5a0"/>
    <w:p>
      <w:pPr>
        <w:pStyle w:val="Heading1"/>
      </w:pPr>
      <w:r>
        <w:t xml:space="preserve">Lab Report: Web Designer Role Analysis in France Lyon</w:t>
      </w:r>
    </w:p>
    <w:p>
      <w:pPr>
        <w:pStyle w:val="FirstParagraph"/>
      </w:pPr>
      <w:r>
        <w:rPr>
          <w:bCs/>
          <w:b/>
        </w:rPr>
        <w:t xml:space="preserve">Date:</w:t>
      </w:r>
      <w:r>
        <w:t xml:space="preserve"> </w:t>
      </w:r>
      <w:r>
        <w:t xml:space="preserve">October 26, 2023</w:t>
      </w:r>
      <w:r>
        <w:br/>
      </w:r>
      <w:r>
        <w:rPr>
          <w:bCs/>
          <w:b/>
        </w:rPr>
        <w:t xml:space="preserve">Laboratory Location:</w:t>
      </w:r>
      <w:r>
        <w:t xml:space="preserve">Rennes-SC School of Engineering, Lyon, France (Hypothetical Academic Context)</w:t>
      </w:r>
      <w:r>
        <w:br/>
      </w:r>
      <w:r>
        <w:rPr>
          <w:bCs/>
          <w:b/>
        </w:rPr>
        <w:t xml:space="preserve">Subject:</w:t>
      </w:r>
      <w:r>
        <w:t xml:space="preserve">The Web Designer as a Digital Architect in the Heart of French Innovation</w:t>
      </w:r>
    </w:p>
    <w:bookmarkStart w:id="20" w:name="introduction-and-objective"/>
    <w:p>
      <w:pPr>
        <w:pStyle w:val="Heading2"/>
      </w:pPr>
      <w:r>
        <w:t xml:space="preserve">1. Introduction and Objective</w:t>
      </w:r>
    </w:p>
    <w:p>
      <w:pPr>
        <w:pStyle w:val="FirstParagraph"/>
      </w:pPr>
      <w:r>
        <w:t xml:space="preserve">This document serves as a comprehensive lab report analyzing the role, responsibilities, and cultural significance of the</w:t>
      </w:r>
      <w:r>
        <w:t xml:space="preserve"> </w:t>
      </w:r>
      <w:r>
        <w:rPr>
          <w:iCs/>
          <w:i/>
          <w:bCs/>
          <w:b/>
        </w:rPr>
        <w:t xml:space="preserve">Web Designer</w:t>
      </w:r>
      <w:r>
        <w:t xml:space="preserve">, specifically within the unique professional landscape of Lyon, France. The objective is not merely to define technical skills but to understand how a Web Designer functions as a bridge between technological precision and French aesthetic sensibility in one of Europe’s most dynamic digital hubs.</w:t>
      </w:r>
    </w:p>
    <w:p>
      <w:pPr>
        <w:pStyle w:val="BodyText"/>
      </w:pPr>
      <w:r>
        <w:t xml:space="preserve">Lyon has long been recognized as the second-largest economic power in France, often referred to as the "capital of Gaul." In recent years, it has transformed into a major digital tech hub, hosting numerous startups ("French Tech" ecosystem) and international companies. The</w:t>
      </w:r>
      <w:r>
        <w:t xml:space="preserve"> </w:t>
      </w:r>
      <w:r>
        <w:rPr>
          <w:bCs/>
          <w:b/>
        </w:rPr>
        <w:t xml:space="preserve">France Lyon</w:t>
      </w:r>
      <w:r>
        <w:t xml:space="preserve"> </w:t>
      </w:r>
      <w:r>
        <w:t xml:space="preserve">context is critical here because it represents a convergence of historical heritage and modern innovation. Therefore, the Web Designer in this region must navigate a dual identity: respecting traditional design principles while embracing agile, cutting-edge web technologies.</w:t>
      </w:r>
    </w:p>
    <w:bookmarkEnd w:id="20"/>
    <w:bookmarkStart w:id="23" w:name="methodology-and-regional-context"/>
    <w:p>
      <w:pPr>
        <w:pStyle w:val="Heading2"/>
      </w:pPr>
      <w:r>
        <w:t xml:space="preserve">2. Methodology and Regional Context</w:t>
      </w:r>
    </w:p>
    <w:p>
      <w:pPr>
        <w:pStyle w:val="FirstParagraph"/>
      </w:pPr>
      <w:r>
        <w:t xml:space="preserve">To conduct this analysis, we examined job market data from major French professional networks (such as LinkedIn France and Apec), reviewed cultural design trends specific to the Auvergne-Rhône-Alpes region, and analyzed the educational outputs of Lyon’s engineering schools which heavily influence local talent pools.</w:t>
      </w:r>
    </w:p>
    <w:bookmarkStart w:id="21" w:name="the-lyon-digital-ecosystem"/>
    <w:p>
      <w:pPr>
        <w:pStyle w:val="Heading3"/>
      </w:pPr>
      <w:r>
        <w:t xml:space="preserve">2.1 The Lyon Digital Ecosystem</w:t>
      </w:r>
    </w:p>
    <w:p>
      <w:pPr>
        <w:pStyle w:val="FirstParagraph"/>
      </w:pPr>
      <w:r>
        <w:t xml:space="preserve">Lyon is home to the "Fuldu" (the university library and digital hub) and numerous coworking spaces in districts like Gerland and Confluence. In this environment, the</w:t>
      </w:r>
      <w:r>
        <w:t xml:space="preserve"> </w:t>
      </w:r>
      <w:r>
        <w:rPr>
          <w:iCs/>
          <w:i/>
          <w:bCs/>
          <w:b/>
        </w:rPr>
        <w:t xml:space="preserve">Web Designer</w:t>
      </w:r>
      <w:r>
        <w:t xml:space="preserve"> </w:t>
      </w:r>
      <w:r>
        <w:t xml:space="preserve">is not an isolated artist but a collaborative node in a larger network. The culture in</w:t>
      </w:r>
      <w:r>
        <w:t xml:space="preserve"> </w:t>
      </w:r>
      <w:r>
        <w:rPr>
          <w:bCs/>
          <w:b/>
        </w:rPr>
        <w:t xml:space="preserve">France Lyon</w:t>
      </w:r>
      <w:r>
        <w:t xml:space="preserve"> </w:t>
      </w:r>
      <w:r>
        <w:t xml:space="preserve">emphasizes collaboration between developers, UX researchers, and designers. Unlike the sometimes siloed structures seen elsewhere, the Lyon tech scene encourages cross-functional teams where design decisions are made with both business viability and user empathy at their core.</w:t>
      </w:r>
    </w:p>
    <w:bookmarkEnd w:id="21"/>
    <w:bookmarkStart w:id="22" w:name="cultural-nuances-in-french-web-design"/>
    <w:p>
      <w:pPr>
        <w:pStyle w:val="Heading3"/>
      </w:pPr>
      <w:r>
        <w:t xml:space="preserve">2.2 Cultural Nuances in French Web Design</w:t>
      </w:r>
    </w:p>
    <w:p>
      <w:pPr>
        <w:pStyle w:val="FirstParagraph"/>
      </w:pPr>
      <w:r>
        <w:t xml:space="preserve">French culture places a high value on aesthetics, philosophy, and user experience as an art form. A Web Designer in Lyon must possess a deep understanding of "l'art de vivre" translated into digital interfaces. This means layouts should be elegant, typography must be precise (a nod to France’s strong typographic heritage), and the user journey should feel intuitive yet sophisticated. The</w:t>
      </w:r>
      <w:r>
        <w:t xml:space="preserve"> </w:t>
      </w:r>
      <w:r>
        <w:rPr>
          <w:iCs/>
          <w:i/>
          <w:bCs/>
          <w:b/>
        </w:rPr>
        <w:t xml:space="preserve">Web Designer</w:t>
      </w:r>
      <w:r>
        <w:t xml:space="preserve"> </w:t>
      </w:r>
      <w:r>
        <w:t xml:space="preserve">in this region often acts as a storyteller, weaving brand narratives that resonate with French users who appreciate quality and substance over sheer volume of information.</w:t>
      </w:r>
    </w:p>
    <w:bookmarkEnd w:id="22"/>
    <w:bookmarkEnd w:id="23"/>
    <w:bookmarkStart w:id="24" w:name="Xcfdad810d87f043461758007753e995412af49d"/>
    <w:p>
      <w:pPr>
        <w:pStyle w:val="Heading2"/>
      </w:pPr>
      <w:r>
        <w:t xml:space="preserve">3. Core Competencies of the Web Designer in Lyon</w:t>
      </w:r>
    </w:p>
    <w:p>
      <w:pPr>
        <w:pStyle w:val="FirstParagraph"/>
      </w:pPr>
      <w:r>
        <w:t xml:space="preserve">The role of the</w:t>
      </w:r>
      <w:r>
        <w:t xml:space="preserve"> </w:t>
      </w:r>
      <w:r>
        <w:rPr>
          <w:iCs/>
          <w:i/>
          <w:bCs/>
          <w:b/>
        </w:rPr>
        <w:t xml:space="preserve">Web Designer</w:t>
      </w:r>
      <w:r>
        <w:t xml:space="preserve"> </w:t>
      </w:r>
      <w:r>
        <w:t xml:space="preserve">in this specific geographical context requires a hybrid skill set that blends hard technical skills with soft cultural competencies.</w:t>
      </w:r>
    </w:p>
    <w:p>
      <w:pPr>
        <w:numPr>
          <w:ilvl w:val="0"/>
          <w:numId w:val="1001"/>
        </w:numPr>
        <w:pStyle w:val="Compact"/>
      </w:pPr>
      <w:r>
        <w:rPr>
          <w:bCs/>
          <w:b/>
        </w:rPr>
        <w:t xml:space="preserve">Aesthetic Precision:</w:t>
      </w:r>
      <w:r>
        <w:t xml:space="preserve"> </w:t>
      </w:r>
      <w:r>
        <w:t xml:space="preserve">Mastery of visual hierarchy, color theory, and typography. In Lyon, where design schools like ENSAD (though based in Paris) influence regional trends through exchange programs, there is an expectation of high artistic quality.</w:t>
      </w:r>
    </w:p>
    <w:p>
      <w:pPr>
        <w:numPr>
          <w:ilvl w:val="0"/>
          <w:numId w:val="1001"/>
        </w:numPr>
        <w:pStyle w:val="Compact"/>
      </w:pPr>
      <w:r>
        <w:rPr>
          <w:bCs/>
          <w:b/>
        </w:rPr>
        <w:t xml:space="preserve">Technical Proficiency:</w:t>
      </w:r>
      <w:r>
        <w:t xml:space="preserve"> </w:t>
      </w:r>
      <w:r>
        <w:t xml:space="preserve">Deep knowledge of HTML5, CSS3/SASS/LESS frameworks (such as Bootstrap or Tailwind), and modern JavaScript libraries. Familiarity with responsive design frameworks is non-negotiable, as mobile usage in France is among the highest in Europe.</w:t>
      </w:r>
    </w:p>
    <w:p>
      <w:pPr>
        <w:numPr>
          <w:ilvl w:val="0"/>
          <w:numId w:val="1001"/>
        </w:numPr>
        <w:pStyle w:val="Compact"/>
      </w:pPr>
      <w:r>
        <w:rPr>
          <w:bCs/>
          <w:b/>
        </w:rPr>
        <w:t xml:space="preserve">User Experience (UX) Strategy:</w:t>
      </w:r>
      <w:r>
        <w:t xml:space="preserve"> </w:t>
      </w:r>
      <w:r>
        <w:t xml:space="preserve">The ability to conduct user research, create wireframes, and prototype interactions using tools like Figma or Adobe XD. In the</w:t>
      </w:r>
      <w:r>
        <w:t xml:space="preserve"> </w:t>
      </w:r>
      <w:r>
        <w:rPr>
          <w:bCs/>
          <w:b/>
        </w:rPr>
        <w:t xml:space="preserve">France Lyon</w:t>
      </w:r>
      <w:r>
        <w:t xml:space="preserve"> </w:t>
      </w:r>
      <w:r>
        <w:t xml:space="preserve">context, UX is deeply tied to accessibility (RGAA compliance is a key legal requirement in France), ensuring websites are usable by all citizens.</w:t>
      </w:r>
    </w:p>
    <w:p>
      <w:pPr>
        <w:numPr>
          <w:ilvl w:val="0"/>
          <w:numId w:val="1001"/>
        </w:numPr>
        <w:pStyle w:val="Compact"/>
      </w:pPr>
      <w:r>
        <w:rPr>
          <w:bCs/>
          <w:b/>
        </w:rPr>
        <w:t xml:space="preserve">Bilingual Communication:</w:t>
      </w:r>
      <w:r>
        <w:t xml:space="preserve"> </w:t>
      </w:r>
      <w:r>
        <w:t xml:space="preserve">While the design is universal, the content must often be adapted for both French and international audiences. A Web Designer in Lyon frequently collaborates with copywriters to ensure tone matches local cultural norms while maintaining global appeal.</w:t>
      </w:r>
    </w:p>
    <w:p>
      <w:pPr>
        <w:numPr>
          <w:ilvl w:val="0"/>
          <w:numId w:val="1001"/>
        </w:numPr>
        <w:pStyle w:val="Compact"/>
      </w:pPr>
      <w:r>
        <w:rPr>
          <w:bCs/>
          <w:b/>
        </w:rPr>
        <w:t xml:space="preserve">E-Commerce Expertise:</w:t>
      </w:r>
      <w:r>
        <w:t xml:space="preserve"> </w:t>
      </w:r>
      <w:r>
        <w:t xml:space="preserve">Given Lyon’s status as a commercial hub, many Web Designers work on e-commerce platforms (Shopify, Magento, WooCommerce). Understanding conversion rate optimization (CRO) and digital payment security is essential.</w:t>
      </w:r>
    </w:p>
    <w:bookmarkEnd w:id="24"/>
    <w:bookmarkStart w:id="25" w:name="case-study-the-impact-of-local-industry"/>
    <w:p>
      <w:pPr>
        <w:pStyle w:val="Heading2"/>
      </w:pPr>
      <w:r>
        <w:t xml:space="preserve">4. Case Study: The Impact of Local Industry</w:t>
      </w:r>
    </w:p>
    <w:p>
      <w:pPr>
        <w:pStyle w:val="FirstParagraph"/>
      </w:pPr>
      <w:r>
        <w:t xml:space="preserve">To illustrate the practical application of these skills, we look at a representative case study. Consider a mid-sized luxury textile firm based in Lyon, transitioning from brick-and-mortar to digital sales.</w:t>
      </w:r>
    </w:p>
    <w:p>
      <w:pPr>
        <w:pStyle w:val="BodyText"/>
      </w:pPr>
      <w:r>
        <w:t xml:space="preserve">The project required a</w:t>
      </w:r>
      <w:r>
        <w:t xml:space="preserve"> </w:t>
      </w:r>
      <w:r>
        <w:rPr>
          <w:iCs/>
          <w:i/>
          <w:bCs/>
          <w:b/>
        </w:rPr>
        <w:t xml:space="preserve">Web Designer</w:t>
      </w:r>
      <w:r>
        <w:t xml:space="preserve"> </w:t>
      </w:r>
      <w:r>
        <w:t xml:space="preserve">who could capture the essence of French craftsmanship while ensuring the site was fast, secure, and easy to navigate for an international clientele. The designer in this scenario would leverage the resources available in</w:t>
      </w:r>
      <w:r>
        <w:t xml:space="preserve"> </w:t>
      </w:r>
      <w:r>
        <w:rPr>
          <w:bCs/>
          <w:b/>
        </w:rPr>
        <w:t xml:space="preserve">France Lyon</w:t>
      </w:r>
      <w:r>
        <w:t xml:space="preserve">, such as local hosting providers and tech support networks, to build a robust platform. The design language would reflect local luxury standards: minimalism with rich textures, high-resolution imagery, and seamless integration of inventory management systems.</w:t>
      </w:r>
    </w:p>
    <w:p>
      <w:pPr>
        <w:pStyle w:val="BodyText"/>
      </w:pPr>
      <w:r>
        <w:t xml:space="preserve">This case highlights that the Web Designer is not just a visual artist but a technical problem-solver who understands the local business environment. They must navigate GDPR (General Data Protection Regulation) compliance rigorously, as French authorities are particularly vigilant about data privacy. The designer’s interface choices must include clear consent mechanisms and transparent data policies, reflecting the legal framework of</w:t>
      </w:r>
      <w:r>
        <w:t xml:space="preserve"> </w:t>
      </w:r>
      <w:r>
        <w:rPr>
          <w:bCs/>
          <w:b/>
        </w:rPr>
        <w:t xml:space="preserve">France Lyon</w:t>
      </w:r>
      <w:r>
        <w:t xml:space="preserve">.</w:t>
      </w:r>
    </w:p>
    <w:bookmarkEnd w:id="25"/>
    <w:bookmarkStart w:id="26" w:name="challenges-and-future-trends"/>
    <w:p>
      <w:pPr>
        <w:pStyle w:val="Heading2"/>
      </w:pPr>
      <w:r>
        <w:t xml:space="preserve">5. Challenges and Future Trends</w:t>
      </w:r>
    </w:p>
    <w:p>
      <w:pPr>
        <w:pStyle w:val="FirstParagraph"/>
      </w:pPr>
      <w:r>
        <w:t xml:space="preserve">The role is evolving rapidly. With the rise of AI-driven design tools, Web Designers in Lyon are facing new challenges regarding automation versus creativity. However, the human touch remains paramount in French culture. The trend is moving towards "immersive web experiences," utilizing WebGL and 3D modeling to create engaging brand stories.</w:t>
      </w:r>
    </w:p>
    <w:p>
      <w:pPr>
        <w:pStyle w:val="BodyText"/>
      </w:pPr>
      <w:r>
        <w:t xml:space="preserve">Furthermore, sustainability is becoming a key concern for digital projects in</w:t>
      </w:r>
      <w:r>
        <w:t xml:space="preserve"> </w:t>
      </w:r>
      <w:r>
        <w:rPr>
          <w:bCs/>
          <w:b/>
        </w:rPr>
        <w:t xml:space="preserve">France Lyon</w:t>
      </w:r>
      <w:r>
        <w:t xml:space="preserve">. Web Designers are increasingly expected to consider the carbon footprint of their designs—optimizing image sizes, reducing server requests, and creating efficient code structures. This "green web" approach aligns with the broader ecological transition efforts promoted by local government initiatives in the Auvergne-Rhône-Alpes region.</w:t>
      </w:r>
    </w:p>
    <w:bookmarkEnd w:id="26"/>
    <w:bookmarkStart w:id="27" w:name="conclusion"/>
    <w:p>
      <w:pPr>
        <w:pStyle w:val="Heading2"/>
      </w:pPr>
      <w:r>
        <w:t xml:space="preserve">6. Conclusion</w:t>
      </w:r>
    </w:p>
    <w:p>
      <w:pPr>
        <w:pStyle w:val="FirstParagraph"/>
      </w:pPr>
      <w:r>
        <w:t xml:space="preserve">In conclusion, the Web Designer is a pivotal figure in the digital infrastructure of Lyon, France. They are not merely decorators of code but strategic partners who blend artistic vision with technical execution and cultural sensitivity. The specific context of</w:t>
      </w:r>
      <w:r>
        <w:t xml:space="preserve"> </w:t>
      </w:r>
      <w:r>
        <w:rPr>
          <w:iCs/>
          <w:i/>
          <w:bCs/>
          <w:b/>
        </w:rPr>
        <w:t xml:space="preserve">France Lyon</w:t>
      </w:r>
      <w:r>
        <w:t xml:space="preserve"> </w:t>
      </w:r>
      <w:r>
        <w:t xml:space="preserve">demands a professional who can navigate complex regulatory environments, appreciate high aesthetic standards, and contribute to a vibrant, innovative tech ecosystem.</w:t>
      </w:r>
    </w:p>
    <w:p>
      <w:pPr>
        <w:pStyle w:val="BodyText"/>
      </w:pPr>
      <w:r>
        <w:t xml:space="preserve">This lab report confirms that the success of digital projects in this region relies heavily on the Web Designer’s ability to harmonize local heritage with global technological trends. As Lyon continues to grow as a digital hub, the role of the Web Designer will only expand in scope and importance, solidifying their place at the forefront of France’s digital transformation.</w:t>
      </w:r>
    </w:p>
    <w:p>
      <w:pPr>
        <w:pStyle w:val="BodyText"/>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Analysis in France Lyon</dc:title>
  <dc:creator/>
  <dc:language>en</dc:language>
  <cp:keywords/>
  <dcterms:created xsi:type="dcterms:W3CDTF">2026-07-29T06:49:13Z</dcterms:created>
  <dcterms:modified xsi:type="dcterms:W3CDTF">2026-07-29T06:49:13Z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