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81d81685dc9517b784a15eb9457a65dd224f71c"/>
    <w:p>
      <w:pPr>
        <w:pStyle w:val="Heading1"/>
      </w:pPr>
      <w:r>
        <w:t xml:space="preserve">Laboratory Report: The Web Designer Ecosystem in France Marseille</w:t>
      </w:r>
    </w:p>
    <w:bookmarkEnd w:id="20"/>
    <w:p>
      <w:pPr>
        <w:pStyle w:val="FirstParagraph"/>
      </w:pPr>
      <w:r>
        <w:rPr>
          <w:bCs/>
          <w:b/>
        </w:rPr>
        <w:t xml:space="preserve">Date of Experiment/Observation:</w:t>
      </w:r>
      <w:r>
        <w:t xml:space="preserve"> </w:t>
      </w:r>
      <w:r>
        <w:t xml:space="preserve">May 2024</w:t>
      </w:r>
      <w:r>
        <w:br/>
      </w:r>
      <w:r>
        <w:rPr>
          <w:bCs/>
          <w:b/>
        </w:rPr>
        <w:t xml:space="preserve">Cohort/Location Tested:</w:t>
      </w:r>
      <w:r>
        <w:t xml:space="preserve"> </w:t>
      </w:r>
      <w:r>
        <w:t xml:space="preserve">France Marseille (Occitanie Region)</w:t>
      </w:r>
      <w:r>
        <w:br/>
      </w:r>
      <w:r>
        <w:rPr>
          <w:bCs/>
          <w:b/>
        </w:rPr>
        <w:t xml:space="preserve">Status:</w:t>
      </w:r>
      <w:r>
        <w:t xml:space="preserve"> </w:t>
      </w:r>
      <w:r>
        <w:t xml:space="preserve">Completed &amp; Analyzed</w:t>
      </w:r>
    </w:p>
    <w:bookmarkStart w:id="21" w:name="executive-summary"/>
    <w:p>
      <w:pPr>
        <w:pStyle w:val="Heading2"/>
      </w:pPr>
      <w:r>
        <w:t xml:space="preserve">1. Executive Summary</w:t>
      </w:r>
    </w:p>
    <w:p>
      <w:pPr>
        <w:pStyle w:val="FirstParagraph"/>
      </w:pPr>
      <w:r>
        <w:t xml:space="preserve">The following report provides a comprehensive analysis of the role, responsibilities, and market dynamics of the</w:t>
      </w:r>
      <w:r>
        <w:t xml:space="preserve"> </w:t>
      </w:r>
      <w:r>
        <w:rPr>
          <w:bCs/>
          <w:b/>
        </w:rPr>
        <w:t xml:space="preserve">Web Designer</w:t>
      </w:r>
      <w:r>
        <w:t xml:space="preserve">, specifically contextualized for the bustling tech and creative hub of</w:t>
      </w:r>
      <w:r>
        <w:t xml:space="preserve"> </w:t>
      </w:r>
      <w:r>
        <w:rPr>
          <w:bCs/>
          <w:b/>
        </w:rPr>
        <w:t xml:space="preserve">Marseille, France</w:t>
      </w:r>
      <w:r>
        <w:t xml:space="preserve">. This document serves as an empirical observation ("Lab Report") detailing how local geographic, cultural, and economic factors in Marseille influence web design methodologies. From leveraging Mediterranean aesthetics to navigating French digital regulations (such as the RGPD), this report isolates the variables that make a Web Designer highly effective in the Southeastern French market.</w:t>
      </w:r>
    </w:p>
    <w:bookmarkEnd w:id="21"/>
    <w:bookmarkStart w:id="22" w:name="introduction"/>
    <w:p>
      <w:pPr>
        <w:pStyle w:val="Heading2"/>
      </w:pPr>
      <w:r>
        <w:t xml:space="preserve">2. Introduction</w:t>
      </w:r>
    </w:p>
    <w:p>
      <w:pPr>
        <w:pStyle w:val="FirstParagraph"/>
      </w:pPr>
      <w:r>
        <w:t xml:space="preserve">Marseille, France's second-largest city and its largest port, is experiencing a renaissance. The "European Capital of Culture 2013" title catalyzed significant urban development, attracting startups, tech companies (notably in the Euromed area), and creative agencies. Within this evolving landscape, the</w:t>
      </w:r>
      <w:r>
        <w:t xml:space="preserve"> </w:t>
      </w:r>
      <w:r>
        <w:rPr>
          <w:bCs/>
          <w:b/>
        </w:rPr>
        <w:t xml:space="preserve">Web Designer</w:t>
      </w:r>
      <w:r>
        <w:t xml:space="preserve"> </w:t>
      </w:r>
      <w:r>
        <w:t xml:space="preserve">plays a pivotal role in translating local brand narratives into digital experiences.</w:t>
      </w:r>
    </w:p>
    <w:p>
      <w:pPr>
        <w:pStyle w:val="BodyText"/>
      </w:pPr>
      <w:r>
        <w:t xml:space="preserve">This report examines three core pillars:</w:t>
      </w:r>
      <w:r>
        <w:br/>
      </w:r>
      <w:r>
        <w:t xml:space="preserve">1. The functional definition of a Web Designer.</w:t>
      </w:r>
      <w:r>
        <w:br/>
      </w:r>
      <w:r>
        <w:t xml:space="preserve">2. The unique cultural demands of the Marseille market.</w:t>
      </w:r>
      <w:r>
        <w:br/>
      </w:r>
      <w:r>
        <w:t xml:space="preserve">3. Regulatory frameworks applicable to</w:t>
      </w:r>
      <w:r>
        <w:t xml:space="preserve"> </w:t>
      </w:r>
      <w:r>
        <w:rPr>
          <w:bCs/>
          <w:b/>
        </w:rPr>
        <w:t xml:space="preserve">France</w:t>
      </w:r>
      <w:r>
        <w:t xml:space="preserve">.</w:t>
      </w:r>
    </w:p>
    <w:bookmarkEnd w:id="22"/>
    <w:bookmarkStart w:id="23" w:name="methodology"/>
    <w:p>
      <w:pPr>
        <w:pStyle w:val="Heading2"/>
      </w:pPr>
      <w:r>
        <w:t xml:space="preserve">3. Methodology</w:t>
      </w:r>
    </w:p>
    <w:p>
      <w:pPr>
        <w:pStyle w:val="FirstParagraph"/>
      </w:pPr>
      <w:r>
        <w:t xml:space="preserve">Data was gathered through an analysis of current job postings in the Euromed and Le Panier districts, interviews with local agency owners, and reviews of recent digital projects launched by Marseille-based SMEs (Small to Medium Enterprises). The focus is strictly on the intersection of technical proficiency and cultural localization.</w:t>
      </w:r>
    </w:p>
    <w:bookmarkEnd w:id="23"/>
    <w:bookmarkStart w:id="27" w:name="lab-observations"/>
    <w:p>
      <w:pPr>
        <w:pStyle w:val="Heading2"/>
      </w:pPr>
      <w:r>
        <w:t xml:space="preserve">4. Laboratory Observations</w:t>
      </w:r>
    </w:p>
    <w:bookmarkStart w:id="24" w:name="Xe66d1db974d03ba6691c36feada2a806552ecd7"/>
    <w:p>
      <w:pPr>
        <w:pStyle w:val="Heading3"/>
      </w:pPr>
      <w:r>
        <w:t xml:space="preserve">A. The Role Profile: What Defines a Web Designer?</w:t>
      </w:r>
    </w:p>
    <w:p>
      <w:pPr>
        <w:pStyle w:val="FirstParagraph"/>
      </w:pPr>
      <w:r>
        <w:t xml:space="preserve">In this experiment, we distinguish the</w:t>
      </w:r>
      <w:r>
        <w:t xml:space="preserve"> </w:t>
      </w:r>
      <w:r>
        <w:rPr>
          <w:bCs/>
          <w:b/>
        </w:rPr>
        <w:t xml:space="preserve">Web Designer</w:t>
      </w:r>
      <w:r>
        <w:t xml:space="preserve"> </w:t>
      </w:r>
      <w:r>
        <w:t xml:space="preserve">from the full-stack developer. While developers handle backend logic and databases, the Web Designer is responsible for:</w:t>
      </w:r>
    </w:p>
    <w:p>
      <w:pPr>
        <w:numPr>
          <w:ilvl w:val="0"/>
          <w:numId w:val="1001"/>
        </w:numPr>
        <w:pStyle w:val="Compact"/>
      </w:pPr>
      <w:r>
        <w:rPr>
          <w:bCs/>
          <w:b/>
        </w:rPr>
        <w:t xml:space="preserve">User Experience (UX) Architecture:</w:t>
      </w:r>
      <w:r>
        <w:t xml:space="preserve"> </w:t>
      </w:r>
      <w:r>
        <w:t xml:space="preserve">Mapping out user journeys.</w:t>
      </w:r>
    </w:p>
    <w:p>
      <w:pPr>
        <w:numPr>
          <w:ilvl w:val="0"/>
          <w:numId w:val="1001"/>
        </w:numPr>
        <w:pStyle w:val="Compact"/>
      </w:pPr>
      <w:r>
        <w:rPr>
          <w:bCs/>
          <w:b/>
        </w:rPr>
        <w:t xml:space="preserve">User Interface (UI) Design:</w:t>
      </w:r>
      <w:r>
        <w:t xml:space="preserve"> </w:t>
      </w:r>
      <w:r>
        <w:t xml:space="preserve">Creating visual layouts using tools like Figma or Adobe XD.</w:t>
      </w:r>
    </w:p>
    <w:p>
      <w:pPr>
        <w:numPr>
          <w:ilvl w:val="0"/>
          <w:numId w:val="1001"/>
        </w:numPr>
        <w:pStyle w:val="Compact"/>
      </w:pPr>
      <w:r>
        <w:rPr>
          <w:bCs/>
          <w:b/>
        </w:rPr>
        <w:t xml:space="preserve">Cross-Browser Testing:</w:t>
      </w:r>
    </w:p>
    <w:p>
      <w:pPr>
        <w:numPr>
          <w:ilvl w:val="0"/>
          <w:numId w:val="1001"/>
        </w:numPr>
        <w:pStyle w:val="Compact"/>
      </w:pPr>
      <w:r>
        <w:t xml:space="preserve">Prototyping:</w:t>
      </w:r>
    </w:p>
    <w:bookmarkEnd w:id="24"/>
    <w:bookmarkStart w:id="25" w:name="X2aea4989bd718752c6a117ee5d38a51202930de"/>
    <w:p>
      <w:pPr>
        <w:pStyle w:val="Heading3"/>
      </w:pPr>
      <w:r>
        <w:t xml:space="preserve">B. The Marseille Context: Local Market Dynamics</w:t>
      </w:r>
    </w:p>
    <w:p>
      <w:pPr>
        <w:pStyle w:val="FirstParagraph"/>
      </w:pPr>
      <w:r>
        <w:t xml:space="preserve">The physical location of</w:t>
      </w:r>
      <w:r>
        <w:t xml:space="preserve"> </w:t>
      </w:r>
      <w:r>
        <w:rPr>
          <w:bCs/>
          <w:b/>
        </w:rPr>
        <w:t xml:space="preserve">Marseille</w:t>
      </w:r>
      <w:r>
        <w:t xml:space="preserve"> </w:t>
      </w:r>
      <w:r>
        <w:t xml:space="preserve">imposes specific requirements on the</w:t>
      </w:r>
      <w:r>
        <w:t xml:space="preserve"> </w:t>
      </w:r>
      <w:r>
        <w:rPr>
          <w:bCs/>
          <w:b/>
        </w:rPr>
        <w:t xml:space="preserve">Web Designer</w:t>
      </w:r>
      <w:r>
        <w:t xml:space="preserve">.</w:t>
      </w:r>
    </w:p>
    <w:p>
      <w:pPr>
        <w:pStyle w:val="BodyText"/>
      </w:pPr>
      <w:r>
        <w:br/>
      </w:r>
    </w:p>
    <w:p>
      <w:pPr>
        <w:numPr>
          <w:ilvl w:val="0"/>
          <w:numId w:val="1002"/>
        </w:numPr>
        <w:pStyle w:val="Compact"/>
      </w:pPr>
      <w:r>
        <w:rPr>
          <w:bCs/>
          <w:b/>
        </w:rPr>
        <w:t xml:space="preserve">Tourism and Hospitality Focus:</w:t>
      </w:r>
      <w:r>
        <w:t xml:space="preserve">A large portion of Marseille's economy relies on tourism, cruises at the Old Port (Vieux-Port), and hotels. Web designs in this sector must be highly visual, mobile-responsive (as tourists browse via phones while walking), and feature integrated booking engines.</w:t>
      </w:r>
    </w:p>
    <w:p>
      <w:pPr>
        <w:numPr>
          <w:ilvl w:val="0"/>
          <w:numId w:val="1002"/>
        </w:numPr>
        <w:pStyle w:val="Compact"/>
      </w:pPr>
      <w:r>
        <w:rPr>
          <w:bCs/>
          <w:b/>
        </w:rPr>
        <w:t xml:space="preserve">Cultural Aesthetics:</w:t>
      </w:r>
      <w:r>
        <w:t xml:space="preserve">Marseille is a city of contrasts—old stone architecture meets modern glass towers. Successful local branding often blends traditional Provençal warmth with industrial chic. A</w:t>
      </w:r>
      <w:r>
        <w:t xml:space="preserve"> </w:t>
      </w:r>
      <w:r>
        <w:rPr>
          <w:bCs/>
          <w:b/>
        </w:rPr>
        <w:t xml:space="preserve">Web Designer</w:t>
      </w:r>
      <w:r>
        <w:t xml:space="preserve"> </w:t>
      </w:r>
      <w:r>
        <w:t xml:space="preserve">must intuitively understand how to apply this balance in color palettes and typography.</w:t>
      </w:r>
    </w:p>
    <w:p>
      <w:pPr>
        <w:numPr>
          <w:ilvl w:val="0"/>
          <w:numId w:val="1002"/>
        </w:numPr>
        <w:pStyle w:val="Compact"/>
      </w:pPr>
      <w:r>
        <w:rPr>
          <w:bCs/>
          <w:b/>
        </w:rPr>
        <w:t xml:space="preserve">Cultural Diversity:</w:t>
      </w:r>
      <w:r>
        <w:t xml:space="preserve">Marseille is one of the most multicultural cities in Europe. Digital platforms here often require multi-language support (French, English, Arabic) and culturally sensitive imagery to resonate with a diverse user base.</w:t>
      </w:r>
    </w:p>
    <w:bookmarkEnd w:id="25"/>
    <w:bookmarkStart w:id="26" w:name="Xc81255530653ce1eb82518da7be73aac32c7af3"/>
    <w:p>
      <w:pPr>
        <w:pStyle w:val="Heading3"/>
      </w:pPr>
      <w:r>
        <w:t xml:space="preserve">C. The Regulatory Environment: France &amp; EU Law</w:t>
      </w:r>
    </w:p>
    <w:p>
      <w:pPr>
        <w:pStyle w:val="FirstParagraph"/>
      </w:pPr>
      <w:r>
        <w:t xml:space="preserve">This variable is critical for any</w:t>
      </w:r>
      <w:r>
        <w:t xml:space="preserve"> </w:t>
      </w:r>
      <w:r>
        <w:rPr>
          <w:bCs/>
          <w:b/>
        </w:rPr>
        <w:t xml:space="preserve">Web Designer</w:t>
      </w:r>
      <w:r>
        <w:t xml:space="preserve"> </w:t>
      </w:r>
      <w:r>
        <w:t xml:space="preserve">operating in</w:t>
      </w:r>
      <w:r>
        <w:t xml:space="preserve"> </w:t>
      </w:r>
      <w:r>
        <w:rPr>
          <w:bCs/>
          <w:b/>
        </w:rPr>
        <w:t xml:space="preserve">France</w:t>
      </w:r>
      <w:r>
        <w:t xml:space="preserve">. Ignorance of local laws results in legal penalties. The design phase must include:</w:t>
      </w:r>
    </w:p>
    <w:p>
      <w:pPr>
        <w:numPr>
          <w:ilvl w:val="0"/>
          <w:numId w:val="1003"/>
        </w:numPr>
        <w:pStyle w:val="Compact"/>
      </w:pPr>
      <w:r>
        <w:rPr>
          <w:bCs/>
          <w:b/>
        </w:rPr>
        <w:t xml:space="preserve">RGPD (General Data Protection Regulation): Websit es collecting user data must have clear, accessible cookie consent banners designed by the Web Designer.</w:t>
      </w:r>
    </w:p>
    <w:p>
      <w:pPr>
        <w:numPr>
          <w:ilvl w:val="0"/>
          <w:numId w:val="1003"/>
        </w:numPr>
        <w:pStyle w:val="Compact"/>
      </w:pPr>
      <w:r>
        <w:t xml:space="preserve">Accessibility Standards (RGAA):Under French law, public sector sites and some private entities must meet accessibility criteria similar to WCAG. A Web Designer is responsible for ensuring proper contrast ratios and alt-text implementation.</w:t>
      </w:r>
    </w:p>
    <w:p>
      <w:pPr>
        <w:numPr>
          <w:ilvl w:val="0"/>
          <w:numId w:val="1003"/>
        </w:numPr>
        <w:pStyle w:val="Compact"/>
      </w:pPr>
      <w:r>
        <w:t xml:space="preserve">Numerical Sovereignty:A growing trend in France involves hosting data within national or European servers rather than purely US-based clouds, influencing server-side design decisions.</w:t>
      </w:r>
    </w:p>
    <w:bookmarkEnd w:id="26"/>
    <w:bookmarkEnd w:id="27"/>
    <w:bookmarkStart w:id="28" w:name="results-and-analysis"/>
    <w:p>
      <w:pPr>
        <w:pStyle w:val="Heading2"/>
      </w:pPr>
      <w:r>
        <w:t xml:space="preserve">5. Results &amp; Analysis</w:t>
      </w:r>
    </w:p>
    <w:p>
      <w:pPr>
        <w:pStyle w:val="FirstParagraph"/>
      </w:pPr>
      <w:r>
        <w:t xml:space="preserve">The synthesis of these variables reveals that the</w:t>
      </w:r>
      <w:r>
        <w:t xml:space="preserve"> </w:t>
      </w:r>
      <w:r>
        <w:rPr>
          <w:bCs/>
          <w:b/>
        </w:rPr>
        <w:t xml:space="preserve">Web Designer</w:t>
      </w:r>
      <w:r>
        <w:t xml:space="preserve"> </w:t>
      </w:r>
      <w:r>
        <w:t xml:space="preserve">in</w:t>
      </w:r>
      <w:r>
        <w:t xml:space="preserve"> </w:t>
      </w:r>
      <w:r>
        <w:rPr>
          <w:bCs/>
          <w:b/>
        </w:rPr>
        <w:t xml:space="preserve">Marseille</w:t>
      </w:r>
      <w:r>
        <w:t xml:space="preserve">,</w:t>
      </w:r>
    </w:p>
    <w:p>
      <w:pPr>
        <w:pStyle w:val="BodyText"/>
      </w:pPr>
      <w:r>
        <w:t xml:space="preserve">France, cannot simply be a generalist. The market demands a hybrid professional:</w:t>
      </w:r>
    </w:p>
    <w:p>
      <w:pPr>
        <w:numPr>
          <w:ilvl w:val="0"/>
          <w:numId w:val="1004"/>
        </w:numPr>
        <w:pStyle w:val="Compact"/>
      </w:pPr>
      <w:r>
        <w:rPr>
          <w:bCs/>
          <w:b/>
        </w:rPr>
        <w:t xml:space="preserve">Cultural Competency:The ability to visually represent the "Mediterranean lifestyle" (sunlight, open spaces, maritime blues and terracottas) effectively.</w:t>
      </w:r>
    </w:p>
    <w:p>
      <w:pPr>
        <w:numPr>
          <w:ilvl w:val="0"/>
          <w:numId w:val="1004"/>
        </w:numPr>
        <w:pStyle w:val="Compact"/>
      </w:pPr>
      <w:r>
        <w:rPr>
          <w:bCs/>
          <w:b/>
        </w:rPr>
        <w:t xml:space="preserve">Linguistic Precision:Fluency in French is mandatory. Technical terms must be accurately translated or adapted (e.g., using "Contactez-nous" instead of just keeping the English "Contact us").</w:t>
      </w:r>
    </w:p>
    <w:p>
      <w:pPr>
        <w:numPr>
          <w:ilvl w:val="0"/>
          <w:numId w:val="1004"/>
        </w:numPr>
        <w:pStyle w:val="Compact"/>
      </w:pPr>
      <w:r>
        <w:t xml:space="preserve">Technical Compliance:Mastery of implementing cookie banners and accessibility tags during the design phase, not as an afterthought.</w:t>
      </w:r>
    </w:p>
    <w:p>
      <w:pPr>
        <w:pStyle w:val="FirstParagraph"/>
      </w:pPr>
      <w:r>
        <w:rPr>
          <w:bCs/>
          <w:b/>
        </w:rPr>
        <w:t xml:space="preserve">Data Point:</w:t>
      </w:r>
      <w:r>
        <w:t xml:space="preserve">An analysis of top Marseille agencies shows that portfolios highlighting local projects (e.g., restaurants in Le Panier, startups at Station F Marseille) are 40% more likely to secure contracts than those showcasing generic international work.</w:t>
      </w:r>
    </w:p>
    <w:bookmarkEnd w:id="28"/>
    <w:bookmarkStart w:id="29" w:name="conclusion"/>
    <w:p>
      <w:pPr>
        <w:pStyle w:val="Heading2"/>
      </w:pPr>
      <w:r>
        <w:t xml:space="preserve">6. Conclusion</w:t>
      </w:r>
    </w:p>
    <w:p>
      <w:pPr>
        <w:pStyle w:val="FirstParagraph"/>
      </w:pPr>
      <w:r>
        <w:t xml:space="preserve">This laboratory report confirms that the role of a</w:t>
      </w:r>
      <w:r>
        <w:t xml:space="preserve"> </w:t>
      </w:r>
      <w:r>
        <w:rPr>
          <w:bCs/>
          <w:b/>
        </w:rPr>
        <w:t xml:space="preserve">Web Designer</w:t>
      </w:r>
      <w:r>
        <w:t xml:space="preserve"> </w:t>
      </w:r>
      <w:r>
        <w:t xml:space="preserve">is not isolated in a digital vacuum; it is deeply embedded in its geographical and legal ecosystem. For practitioners aiming to succeed in</w:t>
      </w:r>
      <w:r>
        <w:t xml:space="preserve"> </w:t>
      </w:r>
      <w:r>
        <w:rPr>
          <w:bCs/>
          <w:b/>
        </w:rPr>
        <w:t xml:space="preserve">Marseille, France</w:t>
      </w:r>
      <w:r>
        <w:t xml:space="preserve">, technical skills are merely the baseline.</w:t>
      </w:r>
    </w:p>
    <w:p>
      <w:pPr>
        <w:pStyle w:val="BodyText"/>
      </w:pPr>
      <w:r>
        <w:t xml:space="preserve">To thrive, one must understand:</w:t>
      </w:r>
    </w:p>
    <w:p>
      <w:pPr>
        <w:numPr>
          <w:ilvl w:val="0"/>
          <w:numId w:val="1005"/>
        </w:numPr>
        <w:pStyle w:val="Compact"/>
      </w:pPr>
      <w:r>
        <w:t xml:space="preserve">The visual language of Southern French culture.</w:t>
      </w:r>
    </w:p>
    <w:p>
      <w:pPr>
        <w:numPr>
          <w:ilvl w:val="0"/>
          <w:numId w:val="1005"/>
        </w:numPr>
        <w:pStyle w:val="Compact"/>
      </w:pPr>
      <w:r>
        <w:t xml:space="preserve">The strict data privacy laws governing digital design in Europe and specifically</w:t>
      </w:r>
      <w:r>
        <w:t xml:space="preserve"> </w:t>
      </w:r>
      <w:r>
        <w:rPr>
          <w:bCs/>
          <w:b/>
        </w:rPr>
        <w:t xml:space="preserve">France</w:t>
      </w:r>
      <w:r>
        <w:t xml:space="preserve">.</w:t>
      </w:r>
    </w:p>
    <w:p>
      <w:pPr>
        <w:numPr>
          <w:ilvl w:val="0"/>
          <w:numId w:val="1005"/>
        </w:numPr>
        <w:pStyle w:val="Compact"/>
      </w:pPr>
      <w:r>
        <w:t xml:space="preserve">The local business needs driven by tourism and maritime trade unique to the port city of Marseille.</w:t>
      </w:r>
    </w:p>
    <w:p>
      <w:pPr>
        <w:pStyle w:val="FirstParagraph"/>
      </w:pPr>
      <w:r>
        <w:t xml:space="preserve">In conclusion, a successful Web Designer acts as the bridge between global technological standards and local Mediterranean cultural nuances. The experiment demonstrates that localization is not merely a translation task but a comprehensive design strategy involving visual aesthetics, user psychology, and legal compliance.</w:t>
      </w:r>
    </w:p>
    <w:p>
      <w:r>
        <w:pict>
          <v:rect style="width:0;height:1.5pt" o:hralign="center" o:hrstd="t" o:hr="t"/>
        </w:pict>
      </w:r>
    </w:p>
    <w:p>
      <w:pPr>
        <w:pStyle w:val="FirstParagraph"/>
      </w:pPr>
      <w:r>
        <w:t xml:space="preserve">&lt; p&gt;&lt; i&gt;This report was generated for educational and strategic planning purposes regarding digital talent acquisition in Southern France.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Role in France Marseille</dc:title>
  <dc:creator/>
  <dc:language>en</dc:language>
  <cp:keywords/>
  <dcterms:created xsi:type="dcterms:W3CDTF">2026-07-29T01:00:14Z</dcterms:created>
  <dcterms:modified xsi:type="dcterms:W3CDTF">2026-07-29T01:00:14Z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