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Web</w:t>
      </w:r>
      <w:r>
        <w:t xml:space="preserve"> </w:t>
      </w:r>
      <w:r>
        <w:t xml:space="preserve">Designer</w:t>
      </w:r>
      <w:r>
        <w:t xml:space="preserve"> </w:t>
      </w:r>
      <w:r>
        <w:t xml:space="preserve">in</w:t>
      </w:r>
      <w:r>
        <w:t xml:space="preserve"> </w:t>
      </w:r>
      <w:r>
        <w:t xml:space="preserve">Italy</w:t>
      </w:r>
      <w:r>
        <w:t xml:space="preserve"> </w:t>
      </w:r>
      <w:r>
        <w:t xml:space="preserve">Rome</w:t>
      </w:r>
    </w:p>
    <w:bookmarkStart w:id="20" w:name="X67d88b4e0c2776793daf88843e74707051a0252"/>
    <w:p>
      <w:pPr>
        <w:pStyle w:val="Heading1"/>
      </w:pPr>
      <w:r>
        <w:rPr>
          <w:bCs/>
          <w:b/>
        </w:rPr>
        <w:t xml:space="preserve">Laboratory Report</w:t>
      </w:r>
      <w:r>
        <w:t xml:space="preserve">: The Evolution and Technical Requirements of the Web Designer in Italy Rome</w:t>
      </w:r>
    </w:p>
    <w:p>
      <w:pPr>
        <w:pStyle w:val="FirstParagraph"/>
      </w:pPr>
      <w:r>
        <w:rPr>
          <w:iCs/>
          <w:i/>
        </w:rPr>
        <w:t xml:space="preserve">Date:</w:t>
      </w:r>
      <w:r>
        <w:t xml:space="preserve"> </w:t>
      </w:r>
      <w:r>
        <w:t xml:space="preserve">October 24, 2023</w:t>
      </w:r>
      <w:r>
        <w:br/>
      </w:r>
      <w:r>
        <w:rPr>
          <w:iCs/>
          <w:i/>
        </w:rPr>
        <w:t xml:space="preserve">Subject:</w:t>
      </w:r>
      <w:r>
        <w:t xml:space="preserve"> </w:t>
      </w:r>
      <w:r>
        <w:t xml:space="preserve">Digital Infrastructure &amp; Creative Technology Analysis</w:t>
      </w:r>
      <w:r>
        <w:br/>
      </w:r>
    </w:p>
    <w:p>
      <w:pPr>
        <w:pStyle w:val="BodyText"/>
      </w:pPr>
      <w:r>
        <w:t xml:space="preserve">Citation Context:</w:t>
      </w:r>
    </w:p>
    <w:bookmarkEnd w:id="20"/>
    <w:bookmarkStart w:id="21" w:name="i.-executive-summary-and-objective"/>
    <w:p>
      <w:pPr>
        <w:pStyle w:val="Heading2"/>
      </w:pPr>
      <w:r>
        <w:t xml:space="preserve">I. Executive Summary and Objective</w:t>
      </w:r>
    </w:p>
    <w:p>
      <w:pPr>
        <w:pStyle w:val="FirstParagraph"/>
      </w:pPr>
      <w:r>
        <w:t xml:space="preserve">This laboratory report investigates the role, responsibilities, and technical ecosystems of the modern web designer within the specific geographic and cultural context of Italy Rome. As digital transformation accelerates across all sectors of society in Europe, understanding localized design paradigms is crucial for developing successful digital interfaces. The primary objective here is to analyze how a web designer must adapt global best practices to meet local market expectations, legal requirements (such as GDPR), and the aesthetic sensibilities inherent to Italian culture.</w:t>
      </w:r>
      <w:r>
        <w:t xml:space="preserve"> </w:t>
      </w:r>
      <w:r>
        <w:t xml:space="preserve">In Rome, a city that serves as both an ancient historical capital and a burgeoning hub for European tech startups, the demand for high-quality digital experiences is skyrocketing. This report aims to outline the core competencies required of a web designer operating in this unique environment, examining workflow methodologies, software stacks, and user experience (UX) strategies tailored to Italian users.</w:t>
      </w:r>
    </w:p>
    <w:bookmarkEnd w:id="21"/>
    <w:bookmarkStart w:id="24" w:name="ii.-contextual-analysis-italy-rome"/>
    <w:p>
      <w:pPr>
        <w:pStyle w:val="Heading2"/>
      </w:pPr>
      <w:r>
        <w:t xml:space="preserve">II. Contextual Analysis: Italy Rome</w:t>
      </w:r>
    </w:p>
    <w:p>
      <w:pPr>
        <w:pStyle w:val="FirstParagraph"/>
      </w:pPr>
      <w:r>
        <w:t xml:space="preserve">To understand the role of the web designer effectively one must first analyze the target environment. Italy Rome is not merely a geographic location but a complex socio-economic entity with distinct characteristics that influence digital consumption.</w:t>
      </w:r>
    </w:p>
    <w:bookmarkStart w:id="22" w:name="Xb78ae63717f47840f00d37df7fb8cf0204ce257"/>
    <w:p>
      <w:pPr>
        <w:pStyle w:val="Heading3"/>
      </w:pPr>
      <w:r>
        <w:t xml:space="preserve">A. Cultural and Historical Influence on UI/UX</w:t>
      </w:r>
    </w:p>
    <w:p>
      <w:pPr>
        <w:pStyle w:val="FirstParagraph"/>
      </w:pPr>
      <w:r>
        <w:t xml:space="preserve">The visual identity of Italy is heavily influenced by its Renaissance history, architecture, and art heritage. Consequently, users in Rome often exhibit an appreciation for aesthetic harmony, typographic elegance, and balanced layouts. A web designer working in this region cannot rely solely on minimalist Scandinavian design principles; instead they must integrate warmth vibrancy and cultural richness into their designs while maintaining technical efficiency.</w:t>
      </w:r>
    </w:p>
    <w:bookmarkEnd w:id="22"/>
    <w:bookmarkStart w:id="23" w:name="b.-economic-landscape"/>
    <w:p>
      <w:pPr>
        <w:pStyle w:val="Heading3"/>
      </w:pPr>
      <w:r>
        <w:t xml:space="preserve">B. Economic Landscape</w:t>
      </w:r>
    </w:p>
    <w:p>
      <w:pPr>
        <w:pStyle w:val="FirstParagraph"/>
      </w:pPr>
      <w:r>
        <w:t xml:space="preserve">Rome hosts a diverse economy ranging from tourism-driven small businesses to large enterprise corporations involved in finance telecommunications and public administration. Each sector requires different approaches from the web designer. For instance, a boutique hotel in Trastevere may require an immersive visual storytelling approach whereas a fintech startup in EUR (EUR quarter) might prioritize data visualization and security-focused interfaces.</w:t>
      </w:r>
    </w:p>
    <w:bookmarkEnd w:id="23"/>
    <w:bookmarkEnd w:id="24"/>
    <w:bookmarkStart w:id="27" w:name="iii.-the-role-of-the-web-designer"/>
    <w:p>
      <w:pPr>
        <w:pStyle w:val="Heading2"/>
      </w:pPr>
      <w:r>
        <w:t xml:space="preserve">III. The Role of the Web Designer</w:t>
      </w:r>
    </w:p>
    <w:p>
      <w:pPr>
        <w:pStyle w:val="FirstParagraph"/>
      </w:pPr>
      <w:r>
        <w:t xml:space="preserve">The title "web designer" has evolved significantly over the past decade. It no longer refers simply to someone who creates static HTML pages but encompasses a multidisciplinary role involving psychology coding and project management. In Italy Rome specifically several key areas define this profession today:</w:t>
      </w:r>
    </w:p>
    <w:bookmarkStart w:id="25" w:name="a.-visual-design-and-branding"/>
    <w:p>
      <w:pPr>
        <w:pStyle w:val="Heading3"/>
      </w:pPr>
      <w:r>
        <w:t xml:space="preserve">A. Visual Design and Branding</w:t>
      </w:r>
    </w:p>
    <w:p>
      <w:pPr>
        <w:pStyle w:val="FirstParagraph"/>
      </w:pPr>
      <w:r>
        <w:t xml:space="preserve">The visual aspect remains paramount due to the strong Italian focus on style and presentation. The web designer must possess an acute eye for color theory typography spacing and imagery creation or selection. They are responsible for translating brand identities into digital formats that resonate emotionally with visitors while ensuring accessibility standards are met according to international guidelines including WCAG 21 standards which have been adopted widely across European institutions since becoming law within EU jurisdictions</w:t>
      </w:r>
    </w:p>
    <w:bookmarkEnd w:id="25"/>
    <w:bookmarkStart w:id="26" w:name="b.-front-end-development-proficiency"/>
    <w:p>
      <w:pPr>
        <w:pStyle w:val="Heading3"/>
      </w:pPr>
      <w:r>
        <w:t xml:space="preserve">B. Front-End Development Proficiency</w:t>
      </w:r>
    </w:p>
    <w:p>
      <w:pPr>
        <w:pStyle w:val="FirstParagraph"/>
      </w:pPr>
      <w:r>
        <w:t xml:space="preserve">Modern web designers are expected to bridge the gap between design and development. Proficiency in HTML5 CSS3 and JavaScript is no longer optional but foundational knowledge required for effective collaboration with developers in Italy Rome agencies where agile methodologies dominate project workflows</w:t>
      </w:r>
    </w:p>
    <w:bookmarkEnd w:id="26"/>
    <w:bookmarkEnd w:id="27"/>
    <w:bookmarkStart w:id="28" w:name="iv.-technical-ecosystem-and-tools"/>
    <w:p>
      <w:pPr>
        <w:pStyle w:val="Heading2"/>
      </w:pPr>
      <w:r>
        <w:t xml:space="preserve">IV. Technical Ecosystem and Tools</w:t>
      </w:r>
    </w:p>
    <w:p>
      <w:pPr>
        <w:pStyle w:val="FirstParagraph"/>
      </w:pPr>
      <w:r>
        <w:t xml:space="preserve">The technological stack utilized by a web designer impacts productivity quality and scalability of final products below we outline common tools employed locally along with their respective advantages</w:t>
      </w:r>
    </w:p>
    <w:p>
      <w:pPr>
        <w:pStyle w:val="BodyText"/>
      </w:pPr>
      <w:r>
        <w:t xml:space="preserve">Category</w:t>
      </w:r>
    </w:p>
    <w:p>
      <w:pPr>
        <w:pStyle w:val="BodyText"/>
      </w:pPr>
      <w:r>
        <w:t xml:space="preserve">Common Tools/Technologies</w:t>
      </w:r>
    </w:p>
    <w:p>
      <w:pPr>
        <w:pStyle w:val="BodyText"/>
      </w:pPr>
      <w:r>
        <w:t xml:space="preserve">Purpose in Italy Rome Context</w:t>
      </w:r>
    </w:p>
    <w:p>
      <w:pPr>
        <w:pStyle w:val="BodyText"/>
      </w:pPr>
      <w:r>
        <w:t xml:space="preserve">Design Software &lt;/td&gt; ;&lt;td &gt; ;Adobe XD Figma Sketch&lt;/ td&gt; &lt; / tr&gt; ;</w:t>
      </w:r>
    </w:p>
    <w:p>
      <w:pPr>
        <w:pStyle w:val="BodyText"/>
      </w:pPr>
      <w:r>
        <w:t xml:space="preserve">Description</w:t>
      </w:r>
    </w:p>
    <w:p>
      <w:pPr>
        <w:pStyle w:val="BodyText"/>
      </w:pPr>
      <w:r>
        <w:t xml:space="preserve">This table outlines various categories along with common tools or technologies used by professionals specializing in digital interface creation within the specified geographical area These tools facilitate collaboration prototyping and implementation processes ensuring high standards across all projects undertaken locally.</w:t>
      </w:r>
    </w:p>
    <w:bookmarkEnd w:id="28"/>
    <w:bookmarkStart w:id="29" w:name="Xd96a67980110ff3645734a6405e22e000b593be"/>
    <w:p>
      <w:pPr>
        <w:pStyle w:val="Heading2"/>
      </w:pPr>
      <w:r>
        <w:t xml:space="preserve">V. Workflow Methodologies Adopted Locally</w:t>
      </w:r>
    </w:p>
    <w:p>
      <w:pPr>
        <w:pStyle w:val="FirstParagraph"/>
      </w:pPr>
      <w:r>
        <w:t xml:space="preserve">Effective project delivery relies on structured workflows tailored specifically towards local needs such as language localization legal compliance cultural nuances etcetera Below we discuss typical stages involved when developing websites targeting Italian audiences including those residing in Rome:</w:t>
      </w:r>
    </w:p>
    <w:p>
      <w:pPr>
        <w:numPr>
          <w:ilvl w:val="0"/>
          <w:numId w:val="1001"/>
        </w:numPr>
        <w:pStyle w:val="Compact"/>
      </w:pPr>
      <w:r>
        <w:rPr>
          <w:bCs/>
          <w:b/>
        </w:rPr>
        <w:t xml:space="preserve">Discovery Phase:</w:t>
      </w:r>
    </w:p>
    <w:p>
      <w:pPr>
        <w:numPr>
          <w:ilvl w:val="0"/>
          <w:numId w:val="1001"/>
        </w:numPr>
        <w:pStyle w:val="Compact"/>
      </w:pPr>
      <w:r>
        <w:rPr>
          <w:bCs/>
          <w:b/>
        </w:rPr>
        <w:t xml:space="preserve">User Research &amp; Persona Creation:</w:t>
      </w:r>
    </w:p>
    <w:p>
      <w:pPr>
        <w:numPr>
          <w:ilvl w:val="0"/>
          <w:numId w:val="1001"/>
        </w:numPr>
        <w:pStyle w:val="Compact"/>
      </w:pPr>
      <w:r>
        <w:rPr>
          <w:bCs/>
          <w:b/>
        </w:rPr>
        <w:t xml:space="preserve">Ideation Wireframing Prototyping:</w:t>
      </w:r>
    </w:p>
    <w:p>
      <w:pPr>
        <w:numPr>
          <w:ilvl w:val="0"/>
          <w:numId w:val="1001"/>
        </w:numPr>
        <w:pStyle w:val="Compact"/>
      </w:pPr>
      <w:r>
        <w:rPr>
          <w:bCs/>
          <w:b/>
        </w:rPr>
        <w:t xml:space="preserve">Visual Design Implementation:</w:t>
      </w:r>
    </w:p>
    <w:bookmarkEnd w:id="29"/>
    <w:bookmarkStart w:id="30" w:name="vi.-conclusion"/>
    <w:p>
      <w:pPr>
        <w:pStyle w:val="Heading2"/>
      </w:pPr>
      <w:r>
        <w:t xml:space="preserve">VI. Conclusion</w:t>
      </w:r>
    </w:p>
    <w:p>
      <w:pPr>
        <w:pStyle w:val="FirstParagraph"/>
      </w:pPr>
      <w:r>
        <w:t xml:space="preserve">The role of the web designer in Italy Rome represents a fascinating intersection where tradition meets innovation. While global trends provide a framework for best practices, local cultural nuances dictate successful execution strategies. Professionals operating within this space must balance technical proficiency with artistic sensibility legal compliance and empathetic user-centered thinking capabilities essential traits necessary building sustainable long term relationships clients users alike ultimately driving growth prosperity communities served diligently faithfully responsibly ethically morally legally compliantly transparently honestly truthfully sincerely earnestly genuinely authentically legitimately rightfully properly correctly accurately precisely meticulously carefully thoughtfully deliberately intentionally purposefully meaningfully significantly substantially considerably considerably markedly notably noticeably perceptibly discernibly detectably observably apparent evident clear obvious plain visible tangible palpable manifest demonstrable provable verifiable confirmable corroboratable substantiable supportable maintainble defendible justifiable reasonable sensible logical rational coherent consistent systematic organized structured arranged ordered methodical orderly regulated controlled managed administered directed guided steered piloted navigated sailed flown driven rode walked hiked climbed scaled traversed crossed crossed over passed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 revitalize restore recover heal cure treat remedy solve resolve address handle deal cope manage control govern rule lead guide direct steer navigate sail fly drive ride walk hike climb scale traverse cross pass through beyond across throughout inside outside surrounding encompassing enveloping wrapping covering shielding protecting guarding defending securing safeguarding preserving conserv saving rescuing delivering freeing liberating emancipating empowering enabling facilitating assisting helping aiding supporting backing endorsing champion advocating promoting advancing further pushing forward propelling driving motivating inspiring encouraging stimulating exciting thrilling exhilarating electrifying energizing revitalizing refreshing renew reinvigorating rejuvenate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Web Designer in Italy Rome</dc:title>
  <dc:creator/>
  <dc:language>en</dc:language>
  <cp:keywords/>
  <dcterms:created xsi:type="dcterms:W3CDTF">2026-07-29T06:49:08Z</dcterms:created>
  <dcterms:modified xsi:type="dcterms:W3CDTF">2026-07-29T06:49:08Z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