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4e4dc0d0abd8aaa4cc67ad71c1146a78fa04600"/>
    <w:p>
      <w:pPr>
        <w:pStyle w:val="Heading1"/>
      </w:pPr>
      <w:r>
        <w:t xml:space="preserve">Laboratory Report: Analysis of the Web Designer Role in Myanmar Yangon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Digital Skills Research Institute (Yangon Branch)</w:t>
      </w:r>
    </w:p>
    <w:p>
      <w:pPr>
        <w:pStyle w:val="BodyText"/>
      </w:pPr>
      <w:r>
        <w:rPr>
          <w:bCs/>
          <w:b/>
        </w:rPr>
        <w:t xml:space="preserve">ID Number:</w:t>
      </w:r>
    </w:p>
    <w:bookmarkEnd w:id="20"/>
    <w:p>
      <w:pPr>
        <w:pStyle w:val="BodyText"/>
      </w:pPr>
      <w:r>
        <w:t xml:space="preserve">" style="text-align: center;"&gt;DSR-YGN-2023-WD-045</w:t>
      </w:r>
    </w:p>
    <w:p>
      <w:pPr>
        <w:pStyle w:val="BodyText"/>
      </w:pPr>
      <w:r>
        <w:t xml:space="preserve">" style="text-align: right;"&gt;</w:t>
      </w:r>
    </w:p>
    <w:p>
      <w:pPr>
        <w:pStyle w:val="BodyText"/>
      </w:pPr>
      <w:r>
        <w:t xml:space="preserve">" style="border-bottom: 1px solid #eee;"&gt;</w:t>
      </w:r>
    </w:p>
    <w:bookmarkStart w:id="21" w:name="executive-summary"/>
    <w:p>
      <w:pPr>
        <w:pStyle w:val="Heading2"/>
      </w:pPr>
      <w:r>
        <w:t xml:space="preserve">1. Executive Summary</w:t>
      </w:r>
    </w:p>
    <w:p>
      <w:pPr>
        <w:pStyle w:val="FirstParagraph"/>
      </w:pPr>
      <w:r>
        <w:t xml:space="preserve">This laboratory report provides a comprehensive analysis of the professional role of a Web Designer, specifically contextualized within the dynamic digital landscape of Myanmar Yangon. As Yangon continues to evolve from its historical roots into a burgeoning hub for technology and creative services in Southeast Asia, the demand for skilled Web Designers has surged. This document explores the technical requirements, cultural nuances, and economic factors influencing web design practices in this region.</w:t>
      </w:r>
    </w:p>
    <w:p>
      <w:pPr>
        <w:pStyle w:val="BodyText"/>
      </w:pPr>
      <w:r>
        <w:t xml:space="preserve">The study aims to define what constitutes an effective Web Designer in Myanmar Yangon today. It examines how global web standards interact with local user behaviors, connectivity challenges specific to Myanmar's internet infrastructure, and the unique aesthetic preferences of the Burmese audience. By understanding these variables, organizations operating in or targeting Yangon can better leverage web design as a tool for engagement and conversion.</w:t>
      </w:r>
    </w:p>
    <w:bookmarkEnd w:id="21"/>
    <w:bookmarkStart w:id="22" w:name="X46e2916fd6226e2a10c7ba949af3dc4d71ad3bf"/>
    <w:p>
      <w:pPr>
        <w:pStyle w:val="Heading2"/>
      </w:pPr>
      <w:r>
        <w:t xml:space="preserve">2. Introduction: The Context of Myanmar Yangon</w:t>
      </w:r>
    </w:p>
    <w:p>
      <w:pPr>
        <w:pStyle w:val="FirstParagraph"/>
      </w:pPr>
      <w:r>
        <w:rPr>
          <w:bCs/>
          <w:b/>
        </w:rPr>
        <w:t xml:space="preserve">The Rise of Digital Connectivity</w:t>
      </w:r>
    </w:p>
    <w:p>
      <w:pPr>
        <w:pStyle w:val="BodyText"/>
      </w:pPr>
      <w:r>
        <w:t xml:space="preserve">In recent years, Yangon has witnessed a significant transformation in its technological infrastructure. Despite historical fluctuations in internet stability, the proliferation of mobile data and 4G networks has made online access more widespread among the youth population. For a Web Designer working in this environment, understanding this shift is paramount.</w:t>
      </w:r>
    </w:p>
    <w:p>
      <w:pPr>
        <w:pStyle w:val="BodyText"/>
      </w:pPr>
      <w:r>
        <w:rPr>
          <w:bCs/>
          <w:b/>
        </w:rPr>
        <w:t xml:space="preserve">The Role of Social Media</w:t>
      </w:r>
    </w:p>
    <w:p>
      <w:pPr>
        <w:pStyle w:val="BodyText"/>
      </w:pPr>
      <w:r>
        <w:t xml:space="preserve">A unique characteristic of the digital landscape in Myanmar Yangon is the dominance of social media platforms, particularly Facebook and Telegram. Unlike many Western markets where websites serve as primary landing pages for businesses, in Yangon, social media profiles often function as de facto websites. Therefore, a Web Designer in this region must possess hybrid skills: traditional HTML/CSS/JavaScript proficiency combined with expertise in Social Media Marketing (SMM) and platform-specific design optimization.</w:t>
      </w:r>
    </w:p>
    <w:bookmarkEnd w:id="22"/>
    <w:bookmarkStart w:id="23" w:name="methodology"/>
    <w:p>
      <w:pPr>
        <w:pStyle w:val="Heading2"/>
      </w:pPr>
      <w:r>
        <w:t xml:space="preserve">3. Methodology</w:t>
      </w:r>
    </w:p>
    <w:p>
      <w:pPr>
        <w:pStyle w:val="FirstParagraph"/>
      </w:pPr>
      <w:r>
        <w:t xml:space="preserve">This report synthesizes data from several sources to build a holistic view of the Web Designer role in Myanmar Yangon:</w:t>
      </w:r>
    </w:p>
    <w:p>
      <w:pPr>
        <w:numPr>
          <w:ilvl w:val="0"/>
          <w:numId w:val="1001"/>
        </w:numPr>
        <w:pStyle w:val="Compact"/>
      </w:pPr>
      <w:r>
        <w:rPr>
          <w:bCs/>
          <w:b/>
        </w:rPr>
        <w:t xml:space="preserve">Skill Gap Analysis:</w:t>
      </w:r>
    </w:p>
    <w:p>
      <w:pPr>
        <w:numPr>
          <w:ilvl w:val="0"/>
          <w:numId w:val="1001"/>
        </w:numPr>
        <w:pStyle w:val="Compact"/>
      </w:pPr>
      <w:r>
        <w:t xml:space="preserve">User Behavior Study:</w:t>
      </w:r>
    </w:p>
    <w:p>
      <w:pPr>
        <w:numPr>
          <w:ilvl w:val="0"/>
          <w:numId w:val="1001"/>
        </w:numPr>
        <w:pStyle w:val="Compact"/>
      </w:pPr>
      <w:r>
        <w:t xml:space="preserve">Expert Interviews:</w:t>
      </w:r>
    </w:p>
    <w:bookmarkEnd w:id="23"/>
    <w:bookmarkStart w:id="24" w:name="Xec42e97d7ff4ea2d2ce08eefcf030e9403b195c"/>
    <w:p>
      <w:pPr>
        <w:pStyle w:val="Heading2"/>
      </w:pPr>
      <w:r>
        <w:t xml:space="preserve">4. Key Findings: The Profile of a Web Designer in Myanmar Yangon</w:t>
      </w:r>
    </w:p>
    <w:p>
      <w:pPr>
        <w:pStyle w:val="FirstParagraph"/>
      </w:pPr>
      <w:r>
        <w:rPr>
          <w:bCs/>
          <w:b/>
        </w:rPr>
        <w:t xml:space="preserve">A. Technical Proficiency and Tooling</w:t>
      </w:r>
    </w:p>
    <w:p>
      <w:pPr>
        <w:pStyle w:val="BodyText"/>
      </w:pPr>
      <w:r>
        <w:t xml:space="preserve">" style="text-align: left;"&gt;</w:t>
      </w:r>
    </w:p>
    <w:p>
      <w:pPr>
        <w:numPr>
          <w:ilvl w:val="0"/>
          <w:numId w:val="1002"/>
        </w:numPr>
        <w:pStyle w:val="Compact"/>
      </w:pPr>
      <w:r>
        <w:t xml:space="preserve">Responsive Design is Critical:</w:t>
      </w:r>
    </w:p>
    <w:p>
      <w:pPr>
        <w:numPr>
          <w:ilvl w:val="0"/>
          <w:numId w:val="1002"/>
        </w:numPr>
        <w:pStyle w:val="Compact"/>
      </w:pPr>
      <w:r>
        <w:t xml:space="preserve">Lightweight Assets:</w:t>
      </w:r>
    </w:p>
    <w:p>
      <w:pPr>
        <w:numPr>
          <w:ilvl w:val="0"/>
          <w:numId w:val="1002"/>
        </w:numPr>
        <w:pStyle w:val="Compact"/>
      </w:pPr>
      <w:r>
        <w:t xml:space="preserve">Standard Tech Stack:</w:t>
      </w:r>
    </w:p>
    <w:p>
      <w:pPr>
        <w:pStyle w:val="FirstParagraph"/>
      </w:pPr>
      <w:r>
        <w:t xml:space="preserve">" style="text-align: left;"&gt;</w:t>
      </w:r>
    </w:p>
    <w:p>
      <w:pPr>
        <w:pStyle w:val="BodyText"/>
      </w:pPr>
      <w:r>
        <w:t xml:space="preserve">B. Cultural and Linguistic Nuances</w:t>
      </w:r>
    </w:p>
    <w:bookmarkEnd w:id="24"/>
    <w:p>
      <w:pPr>
        <w:pStyle w:val="BodyText"/>
      </w:pPr>
      <w:r>
        <w:t xml:space="preserve">" style="text-align: left;"&gt;</w:t>
      </w:r>
    </w:p>
    <w:p>
      <w:pPr>
        <w:numPr>
          <w:ilvl w:val="0"/>
          <w:numId w:val="1003"/>
        </w:numPr>
        <w:pStyle w:val="Compact"/>
      </w:pPr>
      <w:r>
        <w:t xml:space="preserve">Multilingual Support:</w:t>
      </w:r>
    </w:p>
    <w:p>
      <w:pPr>
        <w:numPr>
          <w:ilvl w:val="0"/>
          <w:numId w:val="1003"/>
        </w:numPr>
        <w:pStyle w:val="Compact"/>
      </w:pPr>
      <w:r>
        <w:t xml:space="preserve">Color Psychology:</w:t>
      </w:r>
    </w:p>
    <w:p>
      <w:pPr>
        <w:numPr>
          <w:ilvl w:val="0"/>
          <w:numId w:val="1003"/>
        </w:numPr>
        <w:pStyle w:val="Compact"/>
      </w:pPr>
      <w:r>
        <w:t xml:space="preserve">Payment Gateway Integration:</w:t>
      </w:r>
    </w:p>
    <w:p>
      <w:pPr>
        <w:pStyle w:val="FirstParagraph"/>
      </w:pPr>
      <w:r>
        <w:t xml:space="preserve">" style="text-align: left;"&gt;</w:t>
      </w:r>
    </w:p>
    <w:p>
      <w:pPr>
        <w:pStyle w:val="BodyText"/>
      </w:pPr>
      <w:r>
        <w:t xml:space="preserve">C. The "Hybrid" Designer</w:t>
      </w:r>
    </w:p>
    <w:p>
      <w:pPr>
        <w:pStyle w:val="BodyText"/>
      </w:pPr>
      <w:r>
        <w:t xml:space="preserve">" style="text-align: left;"&gt;</w:t>
      </w:r>
    </w:p>
    <w:p>
      <w:pPr>
        <w:numPr>
          <w:ilvl w:val="0"/>
          <w:numId w:val="1004"/>
        </w:numPr>
        <w:pStyle w:val="Compact"/>
      </w:pPr>
      <w:r>
        <w:t xml:space="preserve">Social Media Integration:</w:t>
      </w:r>
    </w:p>
    <w:p>
      <w:pPr>
        <w:numPr>
          <w:ilvl w:val="0"/>
          <w:numId w:val="1004"/>
        </w:numPr>
        <w:pStyle w:val="Compact"/>
      </w:pPr>
      <w:r>
        <w:t xml:space="preserve">Community Engagement:</w:t>
      </w:r>
    </w:p>
    <w:p>
      <w:pPr>
        <w:pStyle w:val="FirstParagraph"/>
      </w:pPr>
      <w:r>
        <w:t xml:space="preserve">" style="text-align: left;"&gt;</w:t>
      </w:r>
    </w:p>
    <w:bookmarkStart w:id="25" w:name="challenges-faced-by-web-designers"/>
    <w:p>
      <w:pPr>
        <w:pStyle w:val="Heading2"/>
      </w:pPr>
      <w:r>
        <w:t xml:space="preserve">5. Challenges Faced by Web Designers</w:t>
      </w:r>
    </w:p>
    <w:p>
      <w:pPr>
        <w:pStyle w:val="FirstParagraph"/>
      </w:pPr>
      <w:r>
        <w:t xml:space="preserve">A. Internet Infrastructure Stability</w:t>
      </w:r>
    </w:p>
    <w:bookmarkEnd w:id="25"/>
    <w:p>
      <w:pPr>
        <w:pStyle w:val="BodyText"/>
      </w:pPr>
      <w:r>
        <w:t xml:space="preserve">" style="text-align: left;"&gt;</w:t>
      </w:r>
    </w:p>
    <w:p>
      <w:pPr>
        <w:pStyle w:val="BodyText"/>
      </w:pPr>
      <w:r>
        <w:t xml:space="preserve">" style="text-align: left;"&gt;</w:t>
      </w:r>
      <w:r>
        <w:t xml:space="preserve"> </w:t>
      </w:r>
      <w:r>
        <w:t xml:space="preserve">The most significant technical hurdle for a Web Designer in Myanmar Yangon is the unpredictability of internet connectivity. Designs must be resilient, ensuring that if a high-resolution image fails to load, the core message remains accessible. This requires advanced use of lazy loading techniques and fallback content strategies.</w:t>
      </w:r>
    </w:p>
    <w:p>
      <w:pPr>
        <w:pStyle w:val="BodyText"/>
      </w:pPr>
      <w:r>
        <w:t xml:space="preserve">" style="text-align: left;"&gt;</w:t>
      </w:r>
    </w:p>
    <w:p>
      <w:pPr>
        <w:pStyle w:val="BodyText"/>
      </w:pPr>
      <w:r>
        <w:t xml:space="preserve">B. Talent Shortage</w:t>
      </w:r>
    </w:p>
    <w:p>
      <w:pPr>
        <w:pStyle w:val="BodyText"/>
      </w:pPr>
      <w:r>
        <w:t xml:space="preserve">" style="text-align: left;"&gt;</w:t>
      </w:r>
    </w:p>
    <w:p>
      <w:pPr>
        <w:pStyle w:val="BodyText"/>
      </w:pPr>
      <w:r>
        <w:t xml:space="preserve">" style="text-align: left;"&gt;</w:t>
      </w:r>
      <w:r>
        <w:t xml:space="preserve"> </w:t>
      </w:r>
      <w:r>
        <w:t xml:space="preserve">While interest in tech is growing, there is still a shortage of senior-level Web Designers who combine aesthetic sensibility with technical robustness. Many designers are self-taught or come from graphic design backgrounds without formal coding education. Bridging this gap between "look" and "function" is a common challenge for employers.</w:t>
      </w:r>
    </w:p>
    <w:p>
      <w:pPr>
        <w:pStyle w:val="BodyText"/>
      </w:pPr>
      <w:r>
        <w:t xml:space="preserve">" style="text-align: left;"&gt;</w:t>
      </w:r>
    </w:p>
    <w:p>
      <w:pPr>
        <w:pStyle w:val="BodyText"/>
      </w:pPr>
      <w:r>
        <w:t xml:space="preserve">C. Rapidly Changing Market</w:t>
      </w:r>
    </w:p>
    <w:p>
      <w:pPr>
        <w:pStyle w:val="BodyText"/>
      </w:pPr>
      <w:r>
        <w:t xml:space="preserve">" style="text-align: left;"&gt;</w:t>
      </w:r>
    </w:p>
    <w:p>
      <w:pPr>
        <w:pStyle w:val="BodyText"/>
      </w:pPr>
      <w:r>
        <w:t xml:space="preserve">" style="text-align: left;"&gt;</w:t>
      </w:r>
      <w:r>
        <w:t xml:space="preserve"> </w:t>
      </w:r>
      <w:r>
        <w:t xml:space="preserve">Yangon's digital market evolves quickly. Trends seen in global markets may take time to penetrate, or they may be bypassed entirely due to the dominance of local apps (like Shop.com.mm or KBZPay's mini-programs). Web Designers must remain agile and willing to pivot strategies based on rapid shifts in user behavior.</w:t>
      </w:r>
    </w:p>
    <w:p>
      <w:pPr>
        <w:pStyle w:val="BodyText"/>
      </w:pPr>
      <w:r>
        <w:t xml:space="preserve">" style="text-align: left;"&gt;</w:t>
      </w:r>
    </w:p>
    <w:bookmarkStart w:id="26" w:name="Xf97d62119e46aa8c55f3eb5d5eac8ce8ee7d3cd"/>
    <w:p>
      <w:pPr>
        <w:pStyle w:val="Heading2"/>
      </w:pPr>
      <w:r>
        <w:t xml:space="preserve">6. Recommendations for Aspiring Web Designers</w:t>
      </w:r>
    </w:p>
    <w:p>
      <w:pPr>
        <w:pStyle w:val="FirstParagraph"/>
      </w:pPr>
      <w:r>
        <w:t xml:space="preserve">" style="text-align: left;"&gt;</w:t>
      </w:r>
      <w:r>
        <w:t xml:space="preserve"> </w:t>
      </w:r>
      <w:r>
        <w:t xml:space="preserve">To succeed as a Web Designer in Myanmar Yangon, the following actions are recommended:</w:t>
      </w:r>
    </w:p>
    <w:p>
      <w:pPr>
        <w:pStyle w:val="BodyText"/>
      </w:pPr>
      <w:r>
        <w:t xml:space="preserve">" style="text-align: left;"&gt;</w:t>
      </w:r>
    </w:p>
    <w:p>
      <w:pPr>
        <w:numPr>
          <w:ilvl w:val="0"/>
          <w:numId w:val="1005"/>
        </w:numPr>
        <w:pStyle w:val="Compact"/>
      </w:pPr>
      <w:r>
        <w:t xml:space="preserve">Master Mobile-First CSS:</w:t>
      </w:r>
    </w:p>
    <w:p>
      <w:pPr>
        <w:numPr>
          <w:ilvl w:val="0"/>
          <w:numId w:val="1005"/>
        </w:numPr>
        <w:pStyle w:val="Compact"/>
      </w:pPr>
      <w:r>
        <w:t xml:space="preserve">Learn Burmese Typography:</w:t>
      </w:r>
    </w:p>
    <w:p>
      <w:pPr>
        <w:numPr>
          <w:ilvl w:val="0"/>
          <w:numId w:val="1005"/>
        </w:numPr>
        <w:pStyle w:val="Compact"/>
      </w:pPr>
      <w:r>
        <w:t xml:space="preserve">Focus on Load Speed:</w:t>
      </w:r>
    </w:p>
    <w:p>
      <w:pPr>
        <w:numPr>
          <w:ilvl w:val="0"/>
          <w:numId w:val="1005"/>
        </w:numPr>
        <w:pStyle w:val="Compact"/>
      </w:pPr>
      <w:r>
        <w:t xml:space="preserve">Become Social Media Savvy:</w:t>
      </w:r>
    </w:p>
    <w:p>
      <w:pPr>
        <w:numPr>
          <w:ilvl w:val="0"/>
          <w:numId w:val="1005"/>
        </w:numPr>
        <w:pStyle w:val="Compact"/>
      </w:pPr>
      <w:r>
        <w:t xml:space="preserve">Network Locally:</w:t>
      </w:r>
    </w:p>
    <w:p>
      <w:pPr>
        <w:pStyle w:val="FirstParagraph"/>
      </w:pPr>
      <w:r>
        <w:t xml:space="preserve">" style="text-align: left;"&gt;</w:t>
      </w:r>
    </w:p>
    <w:bookmarkEnd w:id="26"/>
    <w:bookmarkStart w:id="27" w:name="conclusion"/>
    <w:p>
      <w:pPr>
        <w:pStyle w:val="Heading2"/>
      </w:pPr>
      <w:r>
        <w:t xml:space="preserve">7. Conclusion</w:t>
      </w:r>
    </w:p>
    <w:p>
      <w:pPr>
        <w:pStyle w:val="FirstParagraph"/>
      </w:pPr>
      <w:r>
        <w:t xml:space="preserve">" style="text-align: left;"&gt;</w:t>
      </w:r>
      <w:r>
        <w:t xml:space="preserve"> </w:t>
      </w:r>
      <w:r>
        <w:t xml:space="preserve">The role of a Web Designer in Myanmar Yangon is distinct from its global counterparts. It is not merely about creating visually appealing static pages; it is about crafting resilient, mobile-optimized, and culturally relevant digital experiences that function effectively within the unique constraints and opportunities of the local ecosystem. As Yangon continues to digitize, the demand for Web Designers who understand this specific context will only grow.</w:t>
      </w:r>
    </w:p>
    <w:p>
      <w:pPr>
        <w:pStyle w:val="BodyText"/>
      </w:pPr>
      <w:r>
        <w:t xml:space="preserve">" style="text-align: left;"&gt;</w:t>
      </w:r>
    </w:p>
    <w:p>
      <w:pPr>
        <w:pStyle w:val="BodyText"/>
      </w:pPr>
      <w:r>
        <w:t xml:space="preserve">Organizations in Myanmar Yangon must invest in training and hiring designers who possess this hybrid skill set. For individuals aspiring to be Web Designers, focusing on technical efficiency, local language support, and social media integration is the key to professional success. This report confirms that while global standards apply, the successful execution of web design in Myanmar Yangon requires a deep localization of approach.</w:t>
      </w:r>
    </w:p>
    <w:p>
      <w:pPr>
        <w:pStyle w:val="BodyText"/>
      </w:pPr>
      <w:r>
        <w:t xml:space="preserve">" style="text-align: left;"&gt;</w:t>
      </w:r>
    </w:p>
    <w:bookmarkEnd w:id="27"/>
    <w:bookmarkStart w:id="28" w:name="references"/>
    <w:p>
      <w:pPr>
        <w:pStyle w:val="Heading2"/>
      </w:pPr>
      <w:r>
        <w:t xml:space="preserve">8. References</w:t>
      </w:r>
    </w:p>
    <w:bookmarkEnd w:id="28"/>
    <w:p>
      <w:pPr>
        <w:pStyle w:val="FirstParagraph"/>
      </w:pPr>
      <w:r>
        <w:t xml:space="preserve">" style="text-align: left;"&gt;</w:t>
      </w:r>
    </w:p>
    <w:p>
      <w:pPr>
        <w:pStyle w:val="BodyText"/>
      </w:pPr>
      <w:r>
        <w:t xml:space="preserve">" style="text-align: left;"&gt;</w:t>
      </w:r>
    </w:p>
    <w:p>
      <w:pPr>
        <w:numPr>
          <w:ilvl w:val="0"/>
          <w:numId w:val="1006"/>
        </w:numPr>
        <w:pStyle w:val="Compact"/>
      </w:pPr>
      <w:r>
        <w:t xml:space="preserve">Myanmar Digital Economy Report (2023):</w:t>
      </w:r>
    </w:p>
    <w:p>
      <w:pPr>
        <w:numPr>
          <w:ilvl w:val="0"/>
          <w:numId w:val="1006"/>
        </w:numPr>
        <w:pStyle w:val="Compact"/>
      </w:pPr>
      <w:r>
        <w:t xml:space="preserve">GlobeScan Survey:</w:t>
      </w:r>
    </w:p>
    <w:p>
      <w:pPr>
        <w:numPr>
          <w:ilvl w:val="0"/>
          <w:numId w:val="1006"/>
        </w:numPr>
        <w:pStyle w:val="Compact"/>
      </w:pPr>
      <w:r>
        <w:t xml:space="preserve">Local Tech Community Forums:</w:t>
      </w:r>
    </w:p>
    <w:p>
      <w:pPr>
        <w:pStyle w:val="FirstParagraph"/>
      </w:pPr>
      <w:r>
        <w:t xml:space="preserve">" style="text-align: left;"&gt;</w:t>
      </w:r>
    </w:p>
    <w:p>
      <w:pPr>
        <w:pStyle w:val="BodyText"/>
      </w:pPr>
      <w:r>
        <w:t xml:space="preserve">Disclaimer:</w:t>
      </w:r>
    </w:p>
    <w:p>
      <w:pPr>
        <w:pStyle w:val="BodyText"/>
      </w:pPr>
      <w:r>
        <w:t xml:space="preserve">" style="text-align: left;"&gt;</w:t>
      </w:r>
    </w:p>
    <w:p>
      <w:pPr>
        <w:pStyle w:val="BodyText"/>
      </w:pPr>
      <w:r>
        <w:t xml:space="preserve">" style="text-align: left;"&gt;</w:t>
      </w:r>
      <w:r>
        <w:t xml:space="preserve"> </w:t>
      </w:r>
      <w:r>
        <w:t xml:space="preserve">This Lab Report is generated for informational and educational purposes. The data reflects trends observed up to the end of 2023. Economic and political situations in Myanmar Yangon may affect digital infrastructure rapidly; therefore, current local sources should be consulted for real-time decision-making.</w:t>
      </w:r>
    </w:p>
    <w:p>
      <w:pPr>
        <w:pStyle w:val="BodyText"/>
      </w:pPr>
      <w:r>
        <w:t xml:space="preserve">" style="text-align: left;"&gt;</w:t>
      </w:r>
    </w:p>
    <w:p>
      <w:pPr>
        <w:pStyle w:val="BodyText"/>
      </w:pPr>
      <w:r>
        <w:t xml:space="preserve">Prepared By:</w:t>
      </w:r>
    </w:p>
    <w:p>
      <w:pPr>
        <w:pStyle w:val="BodyText"/>
      </w:pPr>
      <w:r>
        <w:t xml:space="preserve">" style="text-align: left;"&gt;</w:t>
      </w:r>
    </w:p>
    <w:p>
      <w:pPr>
        <w:pStyle w:val="BodyText"/>
      </w:pPr>
      <w:r>
        <w:t xml:space="preserve">" style="text-align: left;"&gt;</w:t>
      </w:r>
      <w:r>
        <w:t xml:space="preserve"> </w:t>
      </w:r>
      <w:r>
        <w:t xml:space="preserve">Digital Research Team</w:t>
      </w:r>
    </w:p>
    <w:p>
      <w:pPr>
        <w:pStyle w:val="BodyText"/>
      </w:pPr>
      <w:r>
        <w:t xml:space="preserve">" style="border-bottom: 1px solid #eee;"&gt;</w:t>
      </w:r>
      <w:r>
        <w:br/>
      </w:r>
      <w:r>
        <w:rPr>
          <w:iCs/>
          <w:i/>
        </w:rPr>
        <w:t xml:space="preserve">Digital Skills Research Institute, Yangon Office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in Myanmar Yangon</dc:title>
  <dc:creator/>
  <dc:language>en</dc:language>
  <cp:keywords/>
  <dcterms:created xsi:type="dcterms:W3CDTF">2026-07-29T09:12:36Z</dcterms:created>
  <dcterms:modified xsi:type="dcterms:W3CDTF">2026-07-29T09:12:36Z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