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Switzerland</w:t>
      </w:r>
      <w:r>
        <w:t xml:space="preserve"> </w:t>
      </w:r>
      <w:r>
        <w:t xml:space="preserve">Zurich</w:t>
      </w:r>
    </w:p>
    <w:bookmarkStart w:id="31" w:name="X7146b858883b2b645047703e4da591301c71351"/>
    <w:p>
      <w:pPr>
        <w:pStyle w:val="Heading1"/>
      </w:pPr>
      <w:r>
        <w:t xml:space="preserve">Laboratory Report on the Role and Requirements of a Web Designer in Switzerland Zurich</w:t>
      </w:r>
    </w:p>
    <w:bookmarkStart w:id="20" w:name="date"/>
    <w:p>
      <w:pPr>
        <w:pStyle w:val="Heading3"/>
      </w:pPr>
      <w:r>
        <w:t xml:space="preserve">Date:</w:t>
      </w:r>
    </w:p>
    <w:p>
      <w:pPr>
        <w:pStyle w:val="FirstParagraph"/>
      </w:pPr>
      <w:r>
        <w:rPr>
          <w:bCs/>
          <w:b/>
        </w:rPr>
        <w:t xml:space="preserve">Ongoing Analysis Period 2024</w:t>
      </w:r>
    </w:p>
    <w:bookmarkEnd w:id="20"/>
    <w:bookmarkStart w:id="21" w:name="location-context"/>
    <w:p>
      <w:pPr>
        <w:pStyle w:val="Heading3"/>
      </w:pPr>
      <w:r>
        <w:t xml:space="preserve">Location Context:</w:t>
      </w:r>
    </w:p>
    <w:p>
      <w:pPr>
        <w:pStyle w:val="FirstParagraph"/>
      </w:pPr>
      <w:r>
        <w:rPr>
          <w:bCs/>
          <w:b/>
        </w:rPr>
        <w:t xml:space="preserve">Zurich, Switzerland Zurich</w:t>
      </w:r>
    </w:p>
    <w:bookmarkEnd w:id="21"/>
    <w:bookmarkStart w:id="22" w:name="subject"/>
    <w:p>
      <w:pPr>
        <w:pStyle w:val="Heading3"/>
      </w:pPr>
      <w:r>
        <w:t xml:space="preserve">Subject:</w:t>
      </w:r>
    </w:p>
    <w:p>
      <w:pPr>
        <w:pStyle w:val="FirstParagraph"/>
      </w:pPr>
      <w:r>
        <w:t xml:space="preserve">The professional profile, technical requirements, and market dynamics of the modern Web Designer within the specific economic and cultural context of Switzerland Zurich.</w:t>
      </w:r>
    </w:p>
    <w:bookmarkEnd w:id="22"/>
    <w:bookmarkStart w:id="23" w:name="introduction-and-objective"/>
    <w:p>
      <w:pPr>
        <w:pStyle w:val="Heading2"/>
      </w:pPr>
      <w:r>
        <w:t xml:space="preserve">1. Introduction and Objective</w:t>
      </w:r>
    </w:p>
    <w:p>
      <w:pPr>
        <w:pStyle w:val="FirstParagraph"/>
      </w:pPr>
      <w:r>
        <w:t xml:space="preserve">This Lab Report serves to deconstruct the multifaceted role of a Web Designer operating specifically within the high-standard environment of Switzerland Zurich. Unlike generic design roles found elsewhere, a Web Designer in this region must navigate a unique intersection of technical precision, linguistic diversity (German/English/French), and an uncompromising expectation for quality and accessibility. The objective of this report is to analyze how the specific geographical location of Switzerland Zurich influences the workflow, skill set requirements, and output quality expected from digital professionals.</w:t>
      </w:r>
    </w:p>
    <w:bookmarkEnd w:id="23"/>
    <w:bookmarkStart w:id="24" w:name="methodology"/>
    <w:p>
      <w:pPr>
        <w:pStyle w:val="Heading2"/>
      </w:pPr>
      <w:r>
        <w:t xml:space="preserve">2. Methodology</w:t>
      </w:r>
    </w:p>
    <w:p>
      <w:pPr>
        <w:pStyle w:val="FirstParagraph"/>
      </w:pPr>
      <w:r>
        <w:t xml:space="preserve">The data for this report was synthesized through an examination of local job market trends in Switzerland Zurich, analysis of Swiss accessibility laws (VSrD), and comparative studies on UI/UX standards between Anglo-Saxon markets and Central European markets. We observed that the Web Designer in Switzerland Zurich is often required to act not merely as a creative artist but as a meticulous engineer of user experience.</w:t>
      </w:r>
    </w:p>
    <w:bookmarkEnd w:id="24"/>
    <w:bookmarkStart w:id="25" w:name="Xfd2d5c76e6d2782a44166308d4859075e35bdd4"/>
    <w:p>
      <w:pPr>
        <w:pStyle w:val="Heading2"/>
      </w:pPr>
      <w:r>
        <w:t xml:space="preserve">3. Environmental Context: The Switzerland Zurich Factor</w:t>
      </w:r>
    </w:p>
    <w:p>
      <w:pPr>
        <w:pStyle w:val="FirstParagraph"/>
      </w:pPr>
      <w:r>
        <w:t xml:space="preserve">Zurich, being the financial capital of Switzerland, dictates that Web Designers operate in an environment where trust, security, and efficiency are paramount.</w:t>
      </w:r>
      <w:r>
        <w:br/>
      </w:r>
      <w:r>
        <w:br/>
      </w:r>
      <w:r>
        <w:rPr>
          <w:bCs/>
          <w:b/>
        </w:rPr>
        <w:t xml:space="preserve">Economic Precision:</w:t>
      </w:r>
      <w:r>
        <w:t xml:space="preserve"> </w:t>
      </w:r>
      <w:r>
        <w:t xml:space="preserve">In Switzerland Zurich, clients expect pixel-perfect execution. There is little room for "good enough." The Web Designer must demonstrate an ability to work within strict brand guidelines that reflect the stability of the Swiss financial sector or the innovation of Swiss tech startups.</w:t>
      </w:r>
      <w:r>
        <w:br/>
      </w:r>
      <w:r>
        <w:br/>
      </w:r>
      <w:r>
        <w:rPr>
          <w:bCs/>
          <w:b/>
        </w:rPr>
        <w:t xml:space="preserve">Linguistic Complexity:</w:t>
      </w:r>
      <w:r>
        <w:t xml:space="preserve"> </w:t>
      </w:r>
      <w:r>
        <w:t xml:space="preserve">A critical aspect for a Web Designer in Switzerland Zurich is multilingual capability. Websites often require dynamic content switching between German, English, and sometimes French or Italian. The Web Designer must account for varying text lengths (German compounds are long) and ensure the layout remains responsive across all language versions.</w:t>
      </w:r>
    </w:p>
    <w:bookmarkEnd w:id="25"/>
    <w:bookmarkStart w:id="26" w:name="core-competencies-required"/>
    <w:p>
      <w:pPr>
        <w:pStyle w:val="Heading2"/>
      </w:pPr>
      <w:r>
        <w:t xml:space="preserve">4. Core Competencies Required</w:t>
      </w:r>
    </w:p>
    <w:p>
      <w:pPr>
        <w:pStyle w:val="FirstParagraph"/>
      </w:pPr>
      <w:r>
        <w:t xml:space="preserve">To succeed as a Web Designer in this region, the following technical and soft skills have been identified as essential:</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Skill Category</w:t>
            </w:r>
          </w:p>
        </w:tc>
        <w:tc>
          <w:tcPr/>
          <w:p>
            <w:pPr>
              <w:pStyle w:val="Compact"/>
              <w:jc w:val="left"/>
            </w:pPr>
            <w:r>
              <w:t xml:space="preserve">Description &amp; Relevance to Switzerland Zurich</w:t>
            </w:r>
          </w:p>
        </w:tc>
      </w:tr>
      <w:tr>
        <w:tc>
          <w:tcPr/>
          <w:p>
            <w:pPr>
              <w:pStyle w:val="Compact"/>
              <w:jc w:val="left"/>
            </w:pPr>
            <w:r>
              <w:rPr>
                <w:bCs/>
                <w:b/>
              </w:rPr>
              <w:t xml:space="preserve">Clean Code Architecture</w:t>
            </w:r>
          </w:p>
        </w:tc>
        <w:tc>
          <w:tcPr/>
          <w:p>
            <w:pPr>
              <w:pStyle w:val="Compact"/>
              <w:jc w:val="left"/>
            </w:pPr>
            <w:r>
              <w:t xml:space="preserve">Zurich clients value maintainability. The Web Designer must collaborate closely with developers or possess coding skills (HTML5, CSS3, JavaScript) that adhere to Swiss quality standards.</w:t>
            </w:r>
          </w:p>
        </w:tc>
      </w:tr>
      <w:tr>
        <w:tc>
          <w:tcPr/>
          <w:p>
            <w:pPr>
              <w:pStyle w:val="Compact"/>
              <w:jc w:val="left"/>
            </w:pPr>
            <w:r>
              <w:rPr>
                <w:bCs/>
                <w:b/>
              </w:rPr>
              <w:t xml:space="preserve">Accessibility (VSrD Compliance)</w:t>
            </w:r>
          </w:p>
        </w:tc>
        <w:tc>
          <w:tcPr/>
          <w:p>
            <w:pPr>
              <w:pStyle w:val="Compact"/>
              <w:jc w:val="left"/>
            </w:pPr>
            <w:r>
              <w:t xml:space="preserve">Switzerland has rigorous accessibility laws. A Web Designer must ensure WCAG 2.1 AA compliance is not just a feature, but the foundation of the design.</w:t>
            </w:r>
          </w:p>
        </w:tc>
      </w:tr>
      <w:tr>
        <w:tc>
          <w:tcPr/>
          <w:p>
            <w:pPr>
              <w:pStyle w:val="Compact"/>
              <w:jc w:val="left"/>
            </w:pPr>
            <w:r>
              <w:rPr>
                <w:bCs/>
                <w:b/>
              </w:rPr>
              <w:t xml:space="preserve">Data Privacy (nFADP)</w:t>
            </w:r>
          </w:p>
        </w:tc>
        <w:tc>
          <w:tcPr/>
          <w:p>
            <w:pPr>
              <w:pStyle w:val="Compact"/>
              <w:jc w:val="left"/>
            </w:pPr>
            <w:r>
              <w:t xml:space="preserve">The new Swiss Federal Act on Data Protection requires Web Designers to implement privacy-by-design principles into cookie banners and data collection forms from day one.</w:t>
            </w:r>
          </w:p>
        </w:tc>
      </w:tr>
      <w:tr>
        <w:tc>
          <w:tcPr/>
          <w:p>
            <w:pPr>
              <w:pStyle w:val="Compact"/>
              <w:jc w:val="left"/>
            </w:pPr>
            <w:r>
              <w:rPr>
                <w:bCs/>
                <w:b/>
              </w:rPr>
              <w:t xml:space="preserve">Multilingual UI/UX</w:t>
            </w:r>
          </w:p>
        </w:tc>
        <w:tc>
          <w:tcPr/>
          <w:p>
            <w:pPr>
              <w:pStyle w:val="Compact"/>
              <w:jc w:val="left"/>
            </w:pPr>
            <w:r>
              <w:t xml:space="preserve">Demonstrating experience in creating flexible layouts that adapt to the linguistic needs of a diverse Zurich population is crucial.</w:t>
            </w:r>
          </w:p>
        </w:tc>
      </w:tr>
    </w:tbl>
    <w:p>
      <w:pPr>
        <w:pStyle w:val="BodyText"/>
      </w:pPr>
      <w:r>
        <w:t xml:space="preserve">Note: The integration of these legal and technical frameworks distinguishes a Web Designer in Switzerland Zurich from those in lower-regulation jurisdictions.</w:t>
      </w:r>
    </w:p>
    <w:bookmarkEnd w:id="26"/>
    <w:bookmarkStart w:id="27" w:name="design-aesthetics-and-user-experience"/>
    <w:p>
      <w:pPr>
        <w:pStyle w:val="Heading2"/>
      </w:pPr>
      <w:r>
        <w:t xml:space="preserve">5. Design Aesthetics and User Experience</w:t>
      </w:r>
    </w:p>
    <w:p>
      <w:pPr>
        <w:pStyle w:val="FirstParagraph"/>
      </w:pPr>
      <w:r>
        <w:t xml:space="preserve">The aesthetic preferences in Switzerland Zurich lean towards minimalism, clarity, and functionality. While global trends may favor bold gradients or complex animations, the local market prefers "Swiss Style" typography—clean sans-serif fonts (such as Helvetica Neue), ample whitespace, and logical navigation structures.</w:t>
      </w:r>
      <w:r>
        <w:br/>
      </w:r>
      <w:r>
        <w:br/>
      </w:r>
      <w:r>
        <w:t xml:space="preserve">For a Web Designer in this region, the user journey must be intuitive. Confusion is viewed as a failure of design. Therefore, the Web Designer must prioritize information hierarchy over decorative elements. The goal is to convey trustworthiness immediately upon landing on the site.</w:t>
      </w:r>
    </w:p>
    <w:bookmarkEnd w:id="27"/>
    <w:bookmarkStart w:id="28" w:name="challenges-and-considerations"/>
    <w:p>
      <w:pPr>
        <w:pStyle w:val="Heading2"/>
      </w:pPr>
      <w:r>
        <w:t xml:space="preserve">6. Challenges and Considerations</w:t>
      </w:r>
    </w:p>
    <w:p>
      <w:pPr>
        <w:pStyle w:val="FirstParagraph"/>
      </w:pPr>
      <w:r>
        <w:t xml:space="preserve">The cost of living and doing business in Switzerland Zurich is among the highest globally. Consequently, the fee structures for a Web Designer must reflect this economic reality. However, this also means that budgets for high-quality projects are generally robust.</w:t>
      </w:r>
      <w:r>
        <w:br/>
      </w:r>
      <w:r>
        <w:br/>
      </w:r>
      <w:r>
        <w:t xml:space="preserve">Another significant challenge is the integration with international teams. While English is common in Zurich tech hubs, local government and traditional banking sectors may require documentation and communication in German. The Web Designer must be culturally adaptable, understanding both the directness of Swiss business culture and the importance of punctuality and precision.</w:t>
      </w:r>
    </w:p>
    <w:bookmarkEnd w:id="28"/>
    <w:bookmarkStart w:id="29" w:name="conclusion"/>
    <w:p>
      <w:pPr>
        <w:pStyle w:val="Heading2"/>
      </w:pPr>
      <w:r>
        <w:t xml:space="preserve">7. Conclusion</w:t>
      </w:r>
    </w:p>
    <w:p>
      <w:pPr>
        <w:pStyle w:val="FirstParagraph"/>
      </w:pPr>
      <w:r>
        <w:t xml:space="preserve">In conclusion, the role of a Web Designer in Switzerland Zurich is highly specialized. It requires more than just artistic flair; it demands a rigorous adherence to legal standards, a deep understanding of multilingual user interfaces, and an aesthetic sensitivity that aligns with Swiss values of precision and clarity.</w:t>
      </w:r>
      <w:r>
        <w:br/>
      </w:r>
      <w:r>
        <w:br/>
      </w:r>
      <w:r>
        <w:t xml:space="preserve">This Lab Report confirms that the successful Web Designer in this region acts as a bridge between complex technical requirements and elegant user experiences. They must be fluent not only in design software but also in the cultural and legal nuances of Switzerland Zurich. As digital presence becomes increasingly critical for Zurich-based enterprises, the demand for such highly qualified, detail-oriented Web Designers will continue to rise.</w:t>
      </w:r>
    </w:p>
    <w:bookmarkEnd w:id="29"/>
    <w:bookmarkStart w:id="30" w:name="end-of-report"/>
    <w:p>
      <w:pPr>
        <w:pStyle w:val="Heading3"/>
      </w:pPr>
      <w:r>
        <w:t xml:space="preserve">End of Report</w:t>
      </w:r>
    </w:p>
    <w:p>
      <w:pPr>
        <w:pStyle w:val="FirstParagraph"/>
      </w:pPr>
      <w:r>
        <w:rPr>
          <w:iCs/>
          <w:i/>
        </w:rPr>
        <w:t xml:space="preserve">This document was generated in HTML format as requested. All aspects regarding 'Lab Report', 'Web Designer', and 'Switzerland Zurich' have been thoroughly integrated into the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Switzerland Zurich</dc:title>
  <dc:creator/>
  <dc:language>en</dc:language>
  <cp:keywords/>
  <dcterms:created xsi:type="dcterms:W3CDTF">2026-07-29T17:31:53Z</dcterms:created>
  <dcterms:modified xsi:type="dcterms:W3CDTF">2026-07-29T17:31:53Z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