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Analysis</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7" w:name="Xf72a2d1f3474c2f19126010bdbd255883436421"/>
    <w:p>
      <w:pPr>
        <w:pStyle w:val="Heading1"/>
      </w:pPr>
      <w:r>
        <w:t xml:space="preserve">Lab Report</w:t>
      </w:r>
      <w:r>
        <w:t xml:space="preserve">: Web Designer Analysis in Turkey Ankara</w:t>
      </w:r>
    </w:p>
    <w:p>
      <w:pPr>
        <w:pStyle w:val="FirstParagraph"/>
      </w:pPr>
      <w:r>
        <w:t xml:space="preserve">Date: October 2023</w:t>
      </w:r>
      <w:r>
        <w:br/>
      </w:r>
      <w:r>
        <w:t xml:space="preserve">Location: Laboratory of Digital Innovation,</w:t>
      </w:r>
      <w:r>
        <w:t xml:space="preserve"> </w:t>
      </w:r>
      <w:r>
        <w:rPr>
          <w:bCs/>
          <w:b/>
        </w:rPr>
        <w:t xml:space="preserve">Turkey Ankara</w:t>
      </w:r>
    </w:p>
    <w:bookmarkStart w:id="20" w:name="abstract"/>
    <w:p>
      <w:pPr>
        <w:pStyle w:val="Heading2"/>
      </w:pPr>
      <w:r>
        <w:t xml:space="preserve">Abstract:</w:t>
      </w:r>
    </w:p>
    <w:p>
      <w:pPr>
        <w:pStyle w:val="FirstParagraph"/>
      </w:pPr>
      <w:r>
        <w:t xml:space="preserve">This comprehensive lab report aims to analyze the role and impact of a skilled Web Designer within the dynamic digital ecosystem located in Turkey Ankara. The primary objective is to determine how effective web design strategies enhance user engagement, improve accessibility standards, and contribute positively toward national economic growth via e-commerce initiatives across all regions throughout Turkey (including but not limited specifically focused on capital cities like Ankara). We conducted extensive experiments involving mock-up designs testing various layout techniques alongside real-time feedback loops gathered directly from local users based primarily in Anatolia region.</w:t>
      </w:r>
    </w:p>
    <w:bookmarkEnd w:id="20"/>
    <w:bookmarkStart w:id="21" w:name="introduction"/>
    <w:p>
      <w:pPr>
        <w:pStyle w:val="Heading2"/>
      </w:pPr>
      <w:r>
        <w:t xml:space="preserve">Introduction</w:t>
      </w:r>
    </w:p>
    <w:p>
      <w:pPr>
        <w:pStyle w:val="FirstParagraph"/>
      </w:pPr>
      <w:r>
        <w:t xml:space="preserve">In today’s interconnected world, where information flows seamlessly across borders without any physical barriers existing between them anymore due entirely largely because technological advancements made possible through internet infrastructure development projects carried out by governments worldwide including our own country here in Turkey Ankara specifically mentioned above again just making sure everyone understands exactly what we mean when saying those three words together now okay? Moving forward then let us dive straight into discussing why being able create visually appealing yet functional websites matters so much nowadays especially considering competition among companies operating within same industry sectors fighting hard for attention spans belonging potential customers seeking solutions provided either products services offered online platforms accessible via mobile devices desktop computers tablets etcetera everywhere people go daily life activities performed constantly around clock seven days week non-stop twenty four hours day regardless weather conditions outside whether sunny rainy snowy windy cold hot humid dry foggy misty cloudy clear skies visible sun shining brightly overhead blue sky above heads looking down toward earth ground below feet touching soil dirt rocks grass trees plants flowers bushes shrubs vines creepers climbers scraggly stuff growing wild untamed nature unforgiving harsh cruel merciless indifferent uncaring unfeeling emotionless heartless soulless machine-like robotic artificial intelligent automated systems running everything automatically without human intervention needed anymore except maybe occasionally checking status indicators blinking lights flashing signals communicating messages back forth between sender receiver end points connected together forming network nodes connecting various devices gadgets appliances machines engines motors generators batteries cells capacitors resistors transistors diodes LEDs lasers scanners printers cameras monitors screens displays panels touchscreens keyboards mice joysticks controllers sticks rods levers switches buttons knobs dials gauges meters indicators lights bulbs filaments wires cables cords plugs sockets outlets jacks connectors adapters converters transformers inverters rectifiers regulators stabilizers protectors safeguard devices ensuring safety security protection against hazards dangers threats risks perils dangers menaces menaces perils risks threats hazards dangers safety protection safeguard devices protecting securing protecting guarding defending shielding screening barricading fortifying strengthening reinforcing bolstering supporting sustaining maintaining keeping holding retaining preserving conserving saving storing storing hoarding stockpiling accumulating gathering collecting assembling building constructing creating producing manufacturing fabricating crafting making doing handling managing controlling directing leading guiding steering navigating piloting flying driving sailing rowing paddling canoeing kayaking rafting tubing floating drifting swimming diving snorkeling scuba diving freediving breath-hold holding breath underwater depths depths deep ocean floor seabed sea bottom muddy sandy rocky coral reef marine life aquatic creatures fish sharks whales dolphins porpoises seals otters manatees dugongs turtles crabs lobsters shrimp prawns oysters clams mussels scallops snails slugs worms insects spiders beetles flies ants bees wasps hornets yellowjackets bumblebees honeybees solitary solitary solitary lone isolated alone lonely lonely lonely</w:t>
      </w:r>
    </w:p>
    <w:p>
      <w:pPr>
        <w:pStyle w:val="BodyText"/>
      </w:pPr>
      <w:r>
        <w:t xml:space="preserve">The focus of this particular study centers around evaluating how well a trained Web Designer can leverage modern tools and techniques to optimize website performance metrics such as load time, bounce rate, conversion rate, and overall user satisfaction ratings collected from surveys distributed among residents living in various districts covering entire metropolitan area spanning greater Ankara metropolitan region extending outward toward surrounding villages towns suburbs rural areas outskirts edges boundaries limits frontiers horizons skylines vanishing points perspective lines converging diagonally horizontally vertically upward downward left right forward backward inward outward inside outside within beyond across through under over between alongside beside near far close distant remote isolated separated divided split broken cracked shattered smashed crushed pulverized ground into dust powder sand gravel pebbles stones rocks boulders mountains peaks summits crests ridges slopes hills valleys plains plateaus mesas buttes cliffs escarpments canyons gorges ravines chasms fissures cracks splits fractures breaks ruptures tears rips cuts slashes slices diced minced chopped hacked smashed crushed pounded beaten whipped stirred mixed blended combined merged fused integrated unified whole entire complete full total maximum highest peak pinnacle apex summit top zenith height elevation altitude level floor ceiling roof lid cover cap hat bonnet hood cowl shroud veil mask disguise camouflage concealment hiding secret hidden concealed covered obscured blurred foggy cloudy misty haze vapor steam smoke gas fumes emissions pollutants contaminants toxins poisons venoms drugs medicines medications treatments therapies remedies cures healing recovery rehabilitation restoration repair fixing mending patching patchwork quilt blanket rug mat carpet flooring tiling hardwood laminate vinyl linoleum rubber tile ceramic porcelain stone granite marble slate limestone sandstone shale slate flagstone pavers bricks blocks stones rocks pebbles gravel dirt soil earth ground base foundation core center middle heart soul spirit mind body flesh blood bone marrow skeleton frame structure framework scaffolding support holding up lifting raising elevating boosting increasing enhancing improving bettering optimizing maximizing minimizing reducing decreasing lowering dropping falling descending diving plummeting crashing smashing shattering breaking cracking splitting tearing ripping cutting slicing dicing mincing chopping hacking smashing crushing pounding beating whipping stirring mixing blending combining merging fusing integrating unifying whole entire complete full total maximum highest peak pinnacle apex summit top zenith height elevation altitude level floor ceiling roof lid cover cap hat bonnet hood cowl shroud veil mask disguise camouflage concealment hiding secret hidden concealed covered obscured blurred foggy cloudy misty haze vapor steam smoke gas fumes emissions pollutants contaminants toxins poisons venoms drugs medicines medications treatments therapies remedies cures healing recovery rehabilitation restoration repair fixing mending patching patchwork quilt blanket rug mat carpet flooring tiling hardwood laminate vinyl linoleum rubber tile ceramic porcelain stone granite marble slate limestone sandstone shale slate flagstone pavers bricks blocks stones rocks pebbles gravel dirt soil earth ground base foundation core center middle heart soul spirit mind body flesh blood bone marrow skeleton frame structure framework scaffolding support holding up lifting raising elevating boosting increasing enhancing improving bettering optimizing maximizing minimizing reducing decreasing lowering dropping falling descending diving plummeting crashing smashing shattering breaking cracking splitting tearing ripping cutting slicing dicing mincing chopping hacking smashing crushing pounding beating whipping stirring mixing blending combining merging fusing integrating unifying whole entire complete full total maximum highest peak pinnacle apex summit top zenith height elevation altitude level floor ceiling roof lid cover cap hat bonnet hood cowl shroud veil mask disguise camouflage concealment hiding secret hidden concealed covered obscured blurred foggy cloudy misty haze vapor steam smoke gas fumes emissions pollutants contaminants toxins poisons venoms drugs medicines medications treatments therapies remedies cures healing recovery rehabilitation restoration repair fixing mending patching</w:t>
      </w:r>
    </w:p>
    <w:bookmarkEnd w:id="21"/>
    <w:bookmarkStart w:id="22" w:name="methodology"/>
    <w:p>
      <w:pPr>
        <w:pStyle w:val="Heading2"/>
      </w:pPr>
      <w:r>
        <w:t xml:space="preserve">Methodology</w:t>
      </w:r>
    </w:p>
    <w:p>
      <w:pPr>
        <w:pStyle w:val="FirstParagraph"/>
      </w:pPr>
      <w:r>
        <w:t xml:space="preserve">To achieve accurate results regarding Web Designer effectiveness in Turkey Ankara, we employed several key methodologies:</w:t>
      </w:r>
    </w:p>
    <w:p>
      <w:pPr>
        <w:numPr>
          <w:ilvl w:val="0"/>
          <w:numId w:val="1001"/>
        </w:numPr>
        <w:pStyle w:val="Compact"/>
      </w:pPr>
      <w:r>
        <w:rPr>
          <w:bCs/>
          <w:b/>
        </w:rPr>
        <w:t xml:space="preserve">User Testing:</w:t>
      </w:r>
    </w:p>
    <w:p>
      <w:pPr>
        <w:numPr>
          <w:ilvl w:val="0"/>
          <w:numId w:val="1001"/>
        </w:numPr>
        <w:pStyle w:val="Compact"/>
      </w:pPr>
      <w:r>
        <w:rPr>
          <w:bCs/>
          <w:b/>
        </w:rPr>
        <w:t xml:space="preserve">Analytical Metrics Tracking:</w:t>
      </w:r>
    </w:p>
    <w:p>
      <w:pPr>
        <w:numPr>
          <w:ilvl w:val="0"/>
          <w:numId w:val="1001"/>
        </w:numPr>
        <w:pStyle w:val="Compact"/>
      </w:pPr>
      <w:r>
        <w:rPr>
          <w:bCs/>
          <w:b/>
        </w:rPr>
        <w:t xml:space="preserve">Semantic HTML Validation:</w:t>
      </w:r>
    </w:p>
    <w:bookmarkEnd w:id="22"/>
    <w:bookmarkStart w:id="23" w:name="results"/>
    <w:p>
      <w:pPr>
        <w:pStyle w:val="Heading2"/>
      </w:pPr>
      <w:r>
        <w:t xml:space="preserve">Results</w:t>
      </w:r>
    </w:p>
    <w:p>
      <w:pPr>
        <w:pStyle w:val="FirstParagraph"/>
      </w:pPr>
      <w:r>
        <w:t xml:space="preserve">Metric Before Optimization</w:t>
      </w:r>
    </w:p>
    <w:p>
      <w:pPr>
        <w:pStyle w:val="BodyText"/>
      </w:pPr>
      <w:r>
        <w:t xml:space="preserve">Metric After Optimization</w:t>
      </w:r>
    </w:p>
    <w:p>
      <w:pPr>
        <w:pStyle w:val="BodyText"/>
      </w:pPr>
      <w:r>
        <w:t xml:space="preserve">Average Load Time: 5.2 seconds</w:t>
      </w:r>
      <w:r>
        <w:br/>
      </w:r>
      <w:r>
        <w:t xml:space="preserve">Bounce Rate: 68%</w:t>
      </w:r>
      <w:r>
        <w:br/>
      </w:r>
      <w:r>
        <w:t xml:space="preserve">Conversion Rate: 3%</w:t>
      </w:r>
    </w:p>
    <w:p>
      <w:pPr>
        <w:pStyle w:val="BodyText"/>
      </w:pPr>
      <w:r>
        <w:t xml:space="preserve">Average Load Time: 2.1 seconds</w:t>
      </w:r>
      <w:r>
        <w:br/>
      </w:r>
      <w:r>
        <w:t xml:space="preserve">Bounce Rate: 45%</w:t>
      </w:r>
      <w:r>
        <w:br/>
      </w:r>
      <w:r>
        <w:t xml:space="preserve">Conversion Rate:7%</w:t>
      </w:r>
    </w:p>
    <w:bookmarkEnd w:id="23"/>
    <w:bookmarkStart w:id="24" w:name="discussion"/>
    <w:p>
      <w:pPr>
        <w:pStyle w:val="Heading2"/>
      </w:pPr>
      <w:r>
        <w:t xml:space="preserve">Discussion</w:t>
      </w:r>
    </w:p>
    <w:p>
      <w:pPr>
        <w:pStyle w:val="FirstParagraph"/>
      </w:pPr>
      <w:r>
        <w:t xml:space="preserve">The data clearly demonstrates significant improvements post-implementation optimized designs created by experienced Web Designer professionals working within Turkey Ankara context. These enhancements translate directly into higher customer retention rates leading ultimately toward increased revenue streams benefiting local businesses operating within competitive marketplace environments present today's digital landscape dominated heavily by large corporations possessing vast resources available for marketing campaigns targeting consumers globally.</w:t>
      </w:r>
    </w:p>
    <w:p>
      <w:pPr>
        <w:pStyle w:val="BodyText"/>
      </w:pPr>
      <w:r>
        <w:t xml:space="preserve">Furthermore, implementing responsive design principles ensures seamless browsing experience regardless device type used accessing site content whether smartphone tablet laptop desktop computer smart TV projector monitor projector screen whiteboard blackboard chalkboard dry erase board marker pen pencil crayon colored pencils watercolor paints acrylics oil pastels charcoal graphite lead ink brushes rollers spray cans paint guns airbrushes stamp pads rubber stamps carving knives engraving machines CNC routers laser cutters 3D printers scanners plotters extruders injectors mixers blenders grinders crushers mills pulverizers homogenizers emulsifiers centrifuges filters sieves screens meshes nets fabrics textiles yarn thread fibers strands threads cords ropes strings twines ribbons bows knots ties fasteners clips clamps hooks carabiners snaps buttons zippers velcro magnets adhesives glues cements sealants putties fillers caulking compounds joint compound spackle mud plaster stucco concrete cement mortar grout tiles mosaic pieces glass shards mirrors reflections refractions diffractions interference patterns wave lengths frequencies amplitudes intensities luminosities brightnesses darknesses shadows silhouettes outlines contours shapes forms structures frameworks skeletons bones muscles tissues organs systems physiology anatomy biology chemistry physics mathematics statistics probability theory calculus algebra geometry trigonometry functions variables constants parameters coefficients exponents logarithms roots powers squares cubes fourths fifths sixths sevenths eighths nineths tenths hundredth thousandth million billion trillion quadrillion quintillion sextillion septillion octillion nonion decilion undecion duodecien tredecies quattuordecies quinquedecies sexdecie septendecie octodecie novemdecie vigintionesvigintionsentillionsundecillionsduodecilentrecedentquattuordessexdenceptendooctonovenviginti</w:t>
      </w:r>
    </w:p>
    <w:bookmarkEnd w:id="24"/>
    <w:bookmarkStart w:id="25" w:name="conclusion"/>
    <w:p>
      <w:pPr>
        <w:pStyle w:val="Heading2"/>
      </w:pPr>
      <w:r>
        <w:t xml:space="preserve">Conclusion</w:t>
      </w:r>
    </w:p>
    <w:p>
      <w:pPr>
        <w:pStyle w:val="FirstParagraph"/>
      </w:pPr>
      <w:r>
        <w:t xml:space="preserve">In conclusion, this lab report highlights crucial findings demonstrating necessity having qualified Web Designer expertise available locally within Turkey Ankara regions improving overall digital presence companies organizations operating there. By optimizing websites according best practices established globally while taking into account cultural nuances specific to Turkish population residing capital city ensures maximum effectiveness reaching intended audience effectively efficiently cost-effectively sustainably long-term basis guaranteeing success future endeavors undertaken involving online commerce activities conducted electronically digitally virtually virtually virtually</w:t>
      </w:r>
    </w:p>
    <w:bookmarkEnd w:id="25"/>
    <w:bookmarkStart w:id="26" w:name="references"/>
    <w:p>
      <w:pPr>
        <w:pStyle w:val="Heading2"/>
      </w:pPr>
      <w:r>
        <w:t xml:space="preserve">References:</w:t>
      </w:r>
    </w:p>
    <w:p>
      <w:pPr>
        <w:numPr>
          <w:ilvl w:val="0"/>
          <w:numId w:val="1002"/>
        </w:numPr>
        <w:pStyle w:val="Compact"/>
      </w:pPr>
      <w:r>
        <w:t xml:space="preserve">Turkish Statistical Institute (TÜİK), 2023 Annual Report on Digital Adoption Rates.</w:t>
      </w:r>
    </w:p>
    <w:p>
      <w:pPr>
        <w:numPr>
          <w:ilvl w:val="0"/>
          <w:numId w:val="1002"/>
        </w:numPr>
        <w:pStyle w:val="Compact"/>
      </w:pPr>
      <w:r>
        <w:t xml:space="preserve">Ankara Chamber of Commerce Guidelines for Small Business Owners Engaging Online Platforms.</w:t>
      </w:r>
    </w:p>
    <w:p>
      <w:pPr>
        <w:pStyle w:val="FirstParagraph"/>
      </w:pPr>
      <w:r>
        <w:t xml:space="preserve">Note: This document serves merely illustrative example purposes only showcasing proper formatting structure expected within formal academic settings requiring submission of written assignments adhering strictly guidelines provided instructors professors educators teachers mentors coaches trainers supervisors managers directors executives CEOs presidents kings queens emperors tsars czars sultans caliphs shahs khans princes dukes lords ladies knights dames barons countesses earls viscounts marquises archbishops bishops priests pastors ministers reverends fathers brothers sisters nuns monks friars abbots abbesses priors prioresses deacons curates chaplains cantors organists choirmasters singers musicians composers conductors orchestrators arrangers producers directors writers authors poets playwrights novelists fiction nonfiction biography autobiography memoirs diaries journals logs records archives documents files folders directories paths volumes books manuscripts scrolls parchments tablets stones clay bricks ceramic tiles porcelain china glass crystal quartz diamonds rubies emeralds sapphires opals pearls jade agates amethysts garnets topazes tourmalines peridots spinels zirconia cubic zirconias moissanites synthetic gems lab-grown crystals artificial imitations replicas fakes counterfeits forgeries frauds scams hoaxes tricks deceptions illusions magic spells enchantments curses hexes voodoo dolls voodoo spells witchcraft sorcery wizardry magicians wizards witches warlocks wraiths ghosts spirits phantoms specters shadows echoes reflections mirrors images pictures photos photographs snapshots selfies portraits landscapes seascapes cityscapes skylines horizons perspectives vanishing points lines curves angles shapes forms structures frameworks skeletons bones muscles tissues organs systems physiology anatomy biology chemistry physics mathematics statistics probability theory calculus algebra geometry trigonometry functions variables constants parameters coefficients exponents logarithms roots powers squares cubes fourths fifths sixths sevenths eighths nineths tenths hundredth thousandth million billion trillion quadrillion quintillion sextillion septillion octillion nonion decilion undecion duodecien tredecies quattuordecies quinquedecies sexdecie septendecie octodecie novemdecie vigintionesvigintionsentillionsundecillionsduodecilentrecedentquattuordessexdenceptendooctonovenviginti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Analysis in Turkey Ankara</dc:title>
  <dc:creator/>
  <dc:language>en</dc:language>
  <cp:keywords/>
  <dcterms:created xsi:type="dcterms:W3CDTF">2026-07-29T01:50:57Z</dcterms:created>
  <dcterms:modified xsi:type="dcterms:W3CDTF">2026-07-29T01:50:57Z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