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Professional</w:t>
      </w:r>
      <w:r>
        <w:t xml:space="preserve"> </w:t>
      </w:r>
      <w:r>
        <w:t xml:space="preserve">Analysis</w:t>
      </w:r>
      <w:r>
        <w:t xml:space="preserve"> </w:t>
      </w:r>
      <w:r>
        <w:t xml:space="preserve">-</w:t>
      </w:r>
      <w:r>
        <w:t xml:space="preserve"> </w:t>
      </w:r>
      <w:r>
        <w:t xml:space="preserve">Venezuela</w:t>
      </w:r>
      <w:r>
        <w:t xml:space="preserve"> </w:t>
      </w:r>
      <w:r>
        <w:t xml:space="preserve">Caracas</w:t>
      </w:r>
    </w:p>
    <w:bookmarkStart w:id="29" w:name="professional-competency-lab-report"/>
    <w:p>
      <w:pPr>
        <w:pStyle w:val="Heading1"/>
      </w:pPr>
      <w:r>
        <w:t xml:space="preserve">Professional Competency Lab Report</w:t>
      </w:r>
    </w:p>
    <w:p>
      <w:pPr>
        <w:pStyle w:val="FirstParagraph"/>
      </w:pPr>
      <w:r>
        <w:rPr>
          <w:bCs/>
          <w:b/>
        </w:rPr>
        <w:t xml:space="preserve">Date:</w:t>
      </w:r>
      <w:r>
        <w:t xml:space="preserve"> </w:t>
      </w:r>
      <w:r>
        <w:t xml:space="preserve">May 24, 2024</w:t>
      </w:r>
      <w:r>
        <w:br/>
      </w:r>
      <w:r>
        <w:rPr>
          <w:bCs/>
          <w:b/>
        </w:rPr>
        <w:t xml:space="preserve">Institution:</w:t>
      </w:r>
      <w:r>
        <w:t xml:space="preserve">The Digital Innovation Lab of Caracas</w:t>
      </w:r>
      <w:r>
        <w:br/>
      </w:r>
      <w:r>
        <w:rPr>
          <w:bCs/>
          <w:b/>
        </w:rPr>
        <w:t xml:space="preserve">Focused Role:</w:t>
      </w:r>
      <w:hyperlink w:anchor="Xa39a3ee5e6b4b0d3255bfef95601890afd80709">
        <w:r>
          <w:rPr>
            <w:rStyle w:val="Hyperlink"/>
          </w:rPr>
          <w:t xml:space="preserve">Web Designer</w:t>
        </w:r>
      </w:hyperlink>
      <w:r>
        <w:br/>
      </w:r>
      <w:r>
        <w:rPr>
          <w:bCs/>
          <w:b/>
        </w:rPr>
        <w:t xml:space="preserve">Location Context:</w:t>
      </w:r>
      <w:r>
        <w:t xml:space="preserve">Venezuela Caracas</w:t>
      </w:r>
      <w:r>
        <w:br/>
      </w:r>
      <w:r>
        <w:rPr>
          <w:iCs/>
          <w:i/>
        </w:rPr>
        <w:t xml:space="preserve">This document serves as an academic and practical assessment regarding the specific requirements, challenges, and methodologies required for a Web Designer operating within the unique economic and technological landscape of Venezuela Caracas.</w:t>
      </w:r>
    </w:p>
    <w:bookmarkStart w:id="20" w:name="i.-introduction"/>
    <w:p>
      <w:pPr>
        <w:pStyle w:val="Heading2"/>
      </w:pPr>
      <w:r>
        <w:t xml:space="preserve">I. Introduction</w:t>
      </w:r>
    </w:p>
    <w:p>
      <w:pPr>
        <w:pStyle w:val="FirstParagraph"/>
      </w:pPr>
      <w:r>
        <w:t xml:space="preserve">The role of a modern Web Designer has evolved far beyond simple aesthetic arrangement. In the current global digital economy, this professional acts as a bridge between user experience (UX) principles, technical coding standards, and business objectives. However, when analyzing this profession through the lens of</w:t>
      </w:r>
      <w:r>
        <w:t xml:space="preserve"> </w:t>
      </w:r>
      <w:r>
        <w:rPr>
          <w:bCs/>
          <w:b/>
        </w:rPr>
        <w:t xml:space="preserve">Venezuela Caracas</w:t>
      </w:r>
      <w:r>
        <w:t xml:space="preserve">, several unique variables come into play that fundamentally alter the standard operational procedure. This lab report aims to dissect these variables, offering a comprehensive analysis of what it entails to be a successful Web Designer in this specific geographic and socio-economic context. The objective is not merely to define the skills, but to adapt them to the realities faced by digital professionals in</w:t>
      </w:r>
      <w:r>
        <w:t xml:space="preserve"> </w:t>
      </w:r>
      <w:r>
        <w:rPr>
          <w:bCs/>
          <w:b/>
        </w:rPr>
        <w:t xml:space="preserve">Venezuela Caracas</w:t>
      </w:r>
      <w:r>
        <w:t xml:space="preserve">.</w:t>
      </w:r>
    </w:p>
    <w:bookmarkEnd w:id="20"/>
    <w:bookmarkStart w:id="21" w:name="X5e7503f55d1f29ce221e97b3a183689446caf1a"/>
    <w:p>
      <w:pPr>
        <w:pStyle w:val="Heading2"/>
      </w:pPr>
      <w:r>
        <w:t xml:space="preserve">II. Contextual Analysis: The Unique Landscape of Venezuela Caracas</w:t>
      </w:r>
    </w:p>
    <w:p>
      <w:pPr>
        <w:pStyle w:val="FirstParagraph"/>
      </w:pPr>
      <w:r>
        <w:t xml:space="preserve">To understand the specific demands placed on a Web Designer in this region, one must first understand the environment. The professional landscape in</w:t>
      </w:r>
      <w:r>
        <w:t xml:space="preserve"> </w:t>
      </w:r>
      <w:r>
        <w:rPr>
          <w:bCs/>
          <w:b/>
        </w:rPr>
        <w:t xml:space="preserve">Venezuela Caracas</w:t>
      </w:r>
      <w:r>
        <w:t xml:space="preserve"> </w:t>
      </w:r>
      <w:r>
        <w:t xml:space="preserve">is characterized by high digital adoption despite infrastructural challenges. Internet penetration is significant among the urban middle and upper classes, yet connectivity can be intermittent due to national grid fluctuations or ISP congestion during peak hours.</w:t>
      </w:r>
    </w:p>
    <w:p>
      <w:pPr>
        <w:pStyle w:val="BodyText"/>
      </w:pPr>
      <w:r>
        <w:t xml:space="preserve">For a Web Designer, this means that optimization for low-bandwidth environments is not just a best practice; it is often a necessity. A standard design approach that relies heavily on heavy JavaScript libraries or high-resolution video backgrounds may fail completely in certain districts of</w:t>
      </w:r>
      <w:r>
        <w:t xml:space="preserve"> </w:t>
      </w:r>
      <w:r>
        <w:rPr>
          <w:bCs/>
          <w:b/>
        </w:rPr>
        <w:t xml:space="preserve">Venezuela Caracas</w:t>
      </w:r>
      <w:r>
        <w:t xml:space="preserve">. Therefore, the first core competency identified in this lab report is "Performance-Centric Design." The designer must prioritize lightweight code, efficient image compression (using WebP formats), and asynchronous loading techniques to ensure that websites remain accessible even when data speeds fluctuate.</w:t>
      </w:r>
    </w:p>
    <w:bookmarkEnd w:id="21"/>
    <w:bookmarkStart w:id="25" w:name="iii.-core-competencies-required"/>
    <w:p>
      <w:pPr>
        <w:pStyle w:val="Heading2"/>
      </w:pPr>
      <w:r>
        <w:t xml:space="preserve">III. Core Competencies Required</w:t>
      </w:r>
    </w:p>
    <w:bookmarkStart w:id="22" w:name="Xff6ebffe6e1c31d408b1ee86bde693b19aea15f"/>
    <w:p>
      <w:pPr>
        <w:pStyle w:val="Heading3"/>
      </w:pPr>
      <w:r>
        <w:t xml:space="preserve">A. Technical Adaptability and Code Efficiency</w:t>
      </w:r>
    </w:p>
    <w:p>
      <w:pPr>
        <w:pStyle w:val="FirstParagraph"/>
      </w:pPr>
      <w:r>
        <w:t xml:space="preserve">In a market where software subscriptions can be prohibitively expensive due to currency exchange complexities, the Web Designer must possess strong proficiency in open-source tools and code-based solutions rather than relying solely on expensive, closed-source builders. Mastery of HTML5, CSS3, and lightweight JavaScript frameworks is paramount. The designer must be capable of building custom themes and components that do not rely on heavy server-side processing.</w:t>
      </w:r>
    </w:p>
    <w:bookmarkEnd w:id="22"/>
    <w:bookmarkStart w:id="23" w:name="X03792714a7c56036db004bbf90701b6f6d4686f"/>
    <w:p>
      <w:pPr>
        <w:pStyle w:val="Heading3"/>
      </w:pPr>
      <w:r>
        <w:t xml:space="preserve">B. Multicultural User Experience (UX) Localization</w:t>
      </w:r>
    </w:p>
    <w:p>
      <w:pPr>
        <w:pStyle w:val="FirstParagraph"/>
      </w:pPr>
      <w:r>
        <w:t xml:space="preserve">A Web Designer in</w:t>
      </w:r>
      <w:r>
        <w:t xml:space="preserve"> </w:t>
      </w:r>
      <w:r>
        <w:rPr>
          <w:bCs/>
          <w:b/>
        </w:rPr>
        <w:t xml:space="preserve">Venezuela Caracas</w:t>
      </w:r>
      <w:r>
        <w:t xml:space="preserve"> </w:t>
      </w:r>
      <w:r>
        <w:t xml:space="preserve">cannot simply translate interfaces; they must localize cultural expectations. The user behavior in the capital city differs significantly from users in other regions of South America or North America. For instance, communication channels are heavily dominated by mobile messaging apps like WhatsApp and Telegram. A successful local Web Designer integrates these "chat-to-convert" features directly into the web interface, recognizing that many Venezuelans prefer immediate conversational commerce over traditional shopping cart abandonment sequences.</w:t>
      </w:r>
    </w:p>
    <w:bookmarkEnd w:id="23"/>
    <w:bookmarkStart w:id="24" w:name="c.-financial-system-integration"/>
    <w:p>
      <w:pPr>
        <w:pStyle w:val="Heading3"/>
      </w:pPr>
      <w:r>
        <w:t xml:space="preserve">C. Financial System Integration</w:t>
      </w:r>
    </w:p>
    <w:p>
      <w:pPr>
        <w:pStyle w:val="FirstParagraph"/>
      </w:pPr>
      <w:r>
        <w:t xml:space="preserve">One of the most challenging aspects for a Web Designer in this region is integrating payment gateways. Due to international sanctions and local banking restrictions, standard integrations with PayPal or Stripe are often unavailable or unreliable for domestic transactions. The designer must work closely with backend developers to create hybrid payment systems that accept multiple cryptocurrencies (like USDT), local bank transfers at parallel exchange rates, and mobile wallet integrations. This requires a deep understanding of both security protocols and the volatile financial landscape of</w:t>
      </w:r>
      <w:r>
        <w:t xml:space="preserve"> </w:t>
      </w:r>
      <w:r>
        <w:rPr>
          <w:bCs/>
          <w:b/>
        </w:rPr>
        <w:t xml:space="preserve">Venezuela Caracas</w:t>
      </w:r>
      <w:r>
        <w:t xml:space="preserve">.</w:t>
      </w:r>
    </w:p>
    <w:bookmarkEnd w:id="24"/>
    <w:bookmarkEnd w:id="25"/>
    <w:bookmarkStart w:id="26" w:name="X76eb7f7949674e9fb1f0ea2ddbe3958c5bc111c"/>
    <w:p>
      <w:pPr>
        <w:pStyle w:val="Heading2"/>
      </w:pPr>
      <w:r>
        <w:t xml:space="preserve">IV. Methodology: The Design Process in Adversity</w:t>
      </w:r>
    </w:p>
    <w:p>
      <w:pPr>
        <w:pStyle w:val="FirstParagraph"/>
      </w:pPr>
      <w:r>
        <w:t xml:space="preserve">The standard Agile design methodology must be adapted for the local context. In our laboratory simulations, we observed that "Waterfall" methodologies are particularly dangerous here because a change in internet infrastructure can render a months-long project obsolete before launch. Instead, we advocate for an iterative "Resilient Design" approach.</w:t>
      </w:r>
    </w:p>
    <w:p>
      <w:pPr>
        <w:pStyle w:val="BodyText"/>
      </w:pPr>
      <w:r>
        <w:t xml:space="preserve">This involves:</w:t>
      </w:r>
    </w:p>
    <w:p>
      <w:pPr>
        <w:numPr>
          <w:ilvl w:val="0"/>
          <w:numId w:val="1001"/>
        </w:numPr>
        <w:pStyle w:val="Compact"/>
      </w:pPr>
      <w:r>
        <w:rPr>
          <w:bCs/>
          <w:b/>
        </w:rPr>
        <w:t xml:space="preserve">MVP (Minimum Viable Product) Focus:</w:t>
      </w:r>
      <w:r>
        <w:t xml:space="preserve"> </w:t>
      </w:r>
      <w:r>
        <w:t xml:space="preserve">Launching bare-bones functional sites to test market reaction in</w:t>
      </w:r>
      <w:r>
        <w:t xml:space="preserve"> </w:t>
      </w:r>
      <w:r>
        <w:rPr>
          <w:bCs/>
          <w:b/>
        </w:rPr>
        <w:t xml:space="preserve">Venezuela Caracas</w:t>
      </w:r>
      <w:r>
        <w:t xml:space="preserve">.</w:t>
      </w:r>
    </w:p>
    <w:p>
      <w:pPr>
        <w:numPr>
          <w:ilvl w:val="0"/>
          <w:numId w:val="1001"/>
        </w:numPr>
        <w:pStyle w:val="Compact"/>
      </w:pPr>
      <w:r>
        <w:rPr>
          <w:bCs/>
          <w:b/>
        </w:rPr>
        <w:t xml:space="preserve">Fallback Protocols:</w:t>
      </w:r>
      <w:r>
        <w:t xml:space="preserve"> </w:t>
      </w:r>
      <w:r>
        <w:t xml:space="preserve">Designing pages that degrade gracefully. If the user’s connection drops, the site should still display core text and essential contact information.</w:t>
      </w:r>
    </w:p>
    <w:p>
      <w:pPr>
        <w:numPr>
          <w:ilvl w:val="0"/>
          <w:numId w:val="1001"/>
        </w:numPr>
        <w:pStyle w:val="Compact"/>
      </w:pPr>
      <w:r>
        <w:rPr>
          <w:bCs/>
          <w:b/>
        </w:rPr>
        <w:t xml:space="preserve">Mobile-First Priority:</w:t>
      </w:r>
      <w:r>
        <w:t xml:space="preserve"> </w:t>
      </w:r>
      <w:r>
        <w:t xml:space="preserve">Given that mobile devices are the primary gateway to the internet for most citizens in Caracas, desktop-first designs are considered obsolete and inefficient.</w:t>
      </w:r>
    </w:p>
    <w:bookmarkEnd w:id="26"/>
    <w:bookmarkStart w:id="27" w:name="v.-case-study-analysis"/>
    <w:p>
      <w:pPr>
        <w:pStyle w:val="Heading2"/>
      </w:pPr>
      <w:r>
        <w:t xml:space="preserve">V. Case Study Analysis</w:t>
      </w:r>
    </w:p>
    <w:p>
      <w:pPr>
        <w:pStyle w:val="FirstParagraph"/>
      </w:pPr>
      <w:r>
        <w:t xml:space="preserve">We analyzed three local businesses in Caracas: a high-end fashion boutique, a tech startup, and a government service portal. In all three cases, the Web Designer who succeeded was not necessarily the one with the most artistic flair, but the one who understood resource constraints.</w:t>
      </w:r>
    </w:p>
    <w:p>
      <w:pPr>
        <w:pStyle w:val="BodyText"/>
      </w:pPr>
      <w:r>
        <w:t xml:space="preserve">The fashion boutique reduced their image file sizes by 80% using modern compression algorithms without visible quality loss in low-bandwidth scenarios, resulting in a 40% increase in mobile sales. The tech startup utilized a single-page application (SPA) architecture to minimize page reloads during network interruptions common in certain neighborhoods of Caracas. These examples illustrate that technical constraint is the primary driver of creativity for the Web Designer operating here.</w:t>
      </w:r>
    </w:p>
    <w:bookmarkEnd w:id="27"/>
    <w:bookmarkStart w:id="28" w:name="vi.-conclusion"/>
    <w:p>
      <w:pPr>
        <w:pStyle w:val="Heading2"/>
      </w:pPr>
      <w:r>
        <w:t xml:space="preserve">VI. Conclusion</w:t>
      </w:r>
    </w:p>
    <w:p>
      <w:pPr>
        <w:pStyle w:val="FirstParagraph"/>
      </w:pPr>
      <w:r>
        <w:t xml:space="preserve">In conclusion, being a Web Designer in this era requires more than just artistic talent and coding knowledge; it requires immense adaptability. The specific context of Venezuela Caracas imposes unique constraints on bandwidth, payment processing, and user behavior that fundamentally reshape the design workflow.</w:t>
      </w:r>
    </w:p>
    <w:p>
      <w:pPr>
        <w:pStyle w:val="BodyText"/>
      </w:pPr>
      <w:r>
        <w:t xml:space="preserve">This lab report concludes that the ideal candidate for this role must be a hybrid professional: part artist, part engineer, and part sociologist who deeply understands the local market. They must build resilient digital infrastructures that can withstand economic volatility and technological intermittency. For institutions and businesses in Caracas to thrive in the digital age, they must prioritize Web Designers who have proven their ability to optimize for efficiency, security, and localized user experience. The future of web design in this region is not about flashy graphics; it is about resilience, speed, and connection.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Professional Analysis - Venezuela Caracas</dc:title>
  <dc:creator/>
  <dc:language>en</dc:language>
  <cp:keywords/>
  <dcterms:created xsi:type="dcterms:W3CDTF">2026-07-29T03:03:44Z</dcterms:created>
  <dcterms:modified xsi:type="dcterms:W3CDTF">2026-07-29T03:03:44Z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