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Training</w:t>
      </w:r>
      <w:r>
        <w:t xml:space="preserve"> </w:t>
      </w:r>
      <w:r>
        <w:t xml:space="preserve">in</w:t>
      </w:r>
      <w:r>
        <w:t xml:space="preserve"> </w:t>
      </w:r>
      <w:r>
        <w:t xml:space="preserve">Zimbabwe</w:t>
      </w:r>
      <w:r>
        <w:t xml:space="preserve"> </w:t>
      </w:r>
      <w:r>
        <w:t xml:space="preserve">Harare</w:t>
      </w:r>
    </w:p>
    <w:bookmarkStart w:id="24" w:name="X27be369e4f55fd122ea5d9fced12156102ee5ad"/>
    <w:p>
      <w:pPr>
        <w:pStyle w:val="Heading1"/>
      </w:pPr>
      <w:r>
        <w:t xml:space="preserve">Laboratory Report: Strategic Implementation of Web Designer Curricula in Zimbabwe 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Digital Infrastructure and Education, Zimbabwe Harare Municipal Council</w:t>
      </w:r>
      <w:r>
        <w:br/>
      </w:r>
      <w:r>
        <w:rPr>
          <w:bCs/>
          <w:b/>
        </w:rPr>
        <w:t xml:space="preserve">From:</w:t>
      </w:r>
      <w:r>
        <w:t xml:space="preserve"> </w:t>
      </w:r>
      <w:r>
        <w:t xml:space="preserve">Senior Technical Analyst Unit</w:t>
      </w:r>
      <w:r>
        <w:br/>
      </w:r>
    </w:p>
    <w:p>
      <w:pPr>
        <w:pStyle w:val="BodyText"/>
      </w:pPr>
      <w:r>
        <w:t xml:space="preserve">This laboratory report details the comprehensive analysis, testing, and evaluation of modern Web Designer training modules specifically tailored for the socio-economic context of Zimbabwe Harare. As digital transformation accelerates globally, it is imperative that local educational frameworks adapt to meet international standards while remaining accessible to local practitioners. The objective was to determine the efficacy of a hybrid learning model combining theoretical computer science principles with practical, market-responsive design skills. The findings indicate that a localized approach significantly enhances employability and entrepreneurial success among graduates in the Harare tech ecosystem.</w:t>
      </w:r>
    </w:p>
    <w:bookmarkStart w:id="20" w:name="introduction"/>
    <w:p>
      <w:pPr>
        <w:pStyle w:val="Heading2"/>
      </w:pPr>
      <w:r>
        <w:t xml:space="preserve">2.0 Introduction</w:t>
      </w:r>
    </w:p>
    <w:p>
      <w:pPr>
        <w:pStyle w:val="FirstParagraph"/>
      </w:pPr>
      <w:r>
        <w:t xml:space="preserve">The role of a Web Designer has evolved from simple aesthetic arrangement to complex user experience (UX) architecture and front-end development integration. In the context of Zimbabwe Harare, this evolution presents unique challenges and opportunities. The city serves as the economic hub of Zimbabwe, hosting a growing number of startups, financial institutions, and government entities transitioning to digital platforms. Howevera significant skills gap exists between traditional academic outputs and industry requirements.</w:t>
      </w:r>
    </w:p>
    <w:p>
      <w:pPr>
        <w:pStyle w:val="BodyText"/>
      </w:pPr>
      <w:r>
        <w:t xml:space="preserve">This report investigates the competency levels required for a professional Web Designer operating within Zimbabwe Harare. It examines technical proficiency in HTML5, CSS3, JavaScript frameworks such as React or Vue.js, and responsive design principles crucial for mobile-first audiences. Furthermore, it addresses the infrastructural realities of Harare, including intermittent electricity supply and varying internet connectivity speeds that must be accounted for during the design optimization phase.</w:t>
      </w:r>
    </w:p>
    <w:bookmarkEnd w:id="20"/>
    <w:bookmarkStart w:id="22" w:name="methodology"/>
    <w:p>
      <w:pPr>
        <w:pStyle w:val="Heading2"/>
      </w:pPr>
      <w:r>
        <w:t xml:space="preserve">3.0 Methodology</w:t>
      </w:r>
    </w:p>
    <w:p>
      <w:pPr>
        <w:pStyle w:val="FirstParagraph"/>
      </w:pPr>
      <w:r>
        <w:t xml:space="preserve">The study employed a mixed-methods approach involving three distinct phases:</w:t>
      </w:r>
    </w:p>
    <w:p>
      <w:pPr>
        <w:numPr>
          <w:ilvl w:val="0"/>
          <w:numId w:val="1001"/>
        </w:numPr>
        <w:pStyle w:val="Compact"/>
      </w:pPr>
      <w:r>
        <w:rPr>
          <w:bCs/>
          <w:b/>
        </w:rPr>
        <w:t xml:space="preserve">Curriculum Audit:</w:t>
      </w:r>
      <w:r>
        <w:t xml:space="preserve">A comparative analysis of existing Web Designer courses offered by institutions in Zimbabwe Harare against global standards set by organizations such as the World Wide Web Consortium (W3C).</w:t>
      </w:r>
    </w:p>
    <w:p>
      <w:pPr>
        <w:numPr>
          <w:ilvl w:val="0"/>
          <w:numId w:val="1001"/>
        </w:numPr>
        <w:pStyle w:val="Compact"/>
      </w:pPr>
      <w:r>
        <w:t xml:space="preserve">Practical Lab Testing:Participants were tasked with building a fully responsive e-commerce website for a hypothetical local business. This "lab" scenario tested their ability to optimize assets for low-bandwidth environments, integrate mobile money payment gateways (such as EcoCash or OneMoney), and ensure cross-browser compatibility.</w:t>
      </w:r>
    </w:p>
    <w:p>
      <w:pPr>
        <w:numPr>
          <w:ilvl w:val="0"/>
          <w:numId w:val="1001"/>
        </w:numPr>
        <w:pStyle w:val="Compact"/>
      </w:pPr>
      <w:r>
        <w:t xml:space="preserve">Market Survey: Interviews with ten major hiring agencies in Zimbabwe Harare were conducted to identify specific pain points regarding junior Web Designer candidates.</w:t>
      </w:r>
    </w:p>
    <w:p>
      <w:pPr>
        <w:pStyle w:val="FirstParagraph"/>
      </w:pPr>
      <w:r>
        <w:t xml:space="preserve">The core of this report focuses on the technical benchmarks achieved during the lab testing phase. A successful Web Designer must possess a robust understanding of code structure, visual hierarchy, and accessibility.</w:t>
      </w:r>
    </w:p>
    <w:bookmarkStart w:id="21" w:name="front-end-development-proficiency"/>
    <w:p>
      <w:pPr>
        <w:pStyle w:val="Heading3"/>
      </w:pPr>
      <w:r>
        <w:t xml:space="preserve">4.1 Front-End Development Proficiency</w:t>
      </w:r>
    </w:p>
    <w:p>
      <w:pPr>
        <w:pStyle w:val="FirstParagraph"/>
      </w:pPr>
      <w:r>
        <w:t xml:space="preserve">All participants demonstrated baseline proficiency in HTML5 semantic tagging and CSS Grid layouts. However, significant variance was observed in JavaScript implementation. Candidates who integrated modular JavaScript practices showed a 40% reduction in page load times, a critical metric for users relying on data-heavy mobile networks common in Harare.</w:t>
      </w:r>
    </w:p>
    <w:p>
      <w:pPr>
        <w:pStyle w:val="BodyText"/>
      </w:pPr>
      <w:r>
        <w:rPr>
          <w:bCs/>
          <w:b/>
        </w:rPr>
        <w:t xml:space="preserve">Key Finding:</w:t>
      </w:r>
      <w:r>
        <w:t xml:space="preserve"> </w:t>
      </w:r>
      <w:r>
        <w:t xml:space="preserve">Efficient code compression and lazy-loading techniques were identified as essential skills. Web Designers who failed to implement these saw higher bounce rates in simulated user tests, mirroring real-world scenarios where users abandon slow-loading sites due to data costs.</w:t>
      </w:r>
    </w:p>
    <w:p>
      <w:pPr>
        <w:pStyle w:val="BodyText"/>
      </w:pPr>
      <w:r>
        <w:t xml:space="preserve">In Zimbabwe Harare, mobile devices are the primary internet access point for the majority of citizens. Consequently, a "mobile-first" design philosophy is not merely a trend but a necessity. The lab tests revealed that 85% of participants struggled initially with media queries and flexible grid systems. After targeted instruction on viewport configuration and touch-friendly interface elements, performance improved markedly.</w:t>
      </w:r>
    </w:p>
    <w:p>
      <w:pPr>
        <w:pStyle w:val="BodyText"/>
      </w:pPr>
      <w:r>
        <w:t xml:space="preserve">A unique aspect of the Web Designer role in Zimbabwe Harare is the integration of local financial infrastructure. Standard international templates often lack support for Mobile Money APIs. The lab required designers to implement a checkout flow using EcoCash and OneMoney APIs, rather than relying solely on Stripe or PayPal. This localized requirement proved challenging but ultimately increased the commercial viability of the projects produced.</w:t>
      </w:r>
    </w:p>
    <w:bookmarkEnd w:id="21"/>
    <w:bookmarkEnd w:id="22"/>
    <w:bookmarkStart w:id="23" w:name="challenges-identified"/>
    <w:p>
      <w:pPr>
        <w:pStyle w:val="Heading2"/>
      </w:pPr>
      <w:r>
        <w:t xml:space="preserve">5.0 Challenges Identified</w:t>
      </w:r>
    </w:p>
    <w:p>
      <w:pPr>
        <w:pStyle w:val="FirstParagraph"/>
      </w:pPr>
      <w:r>
        <w:t xml:space="preserve">The investigation highlighted several structural challenges affecting Web Designer training in Zimbabwe Harare:</w:t>
      </w:r>
    </w:p>
    <w:p>
      <w:pPr>
        <w:numPr>
          <w:ilvl w:val="0"/>
          <w:numId w:val="1002"/>
        </w:numPr>
        <w:pStyle w:val="Compact"/>
      </w:pPr>
    </w:p>
    <w:p>
      <w:pPr>
        <w:numPr>
          <w:ilvl w:val="0"/>
          <w:numId w:val="1002"/>
        </w:numPr>
        <w:pStyle w:val="Compact"/>
      </w:pPr>
    </w:p>
    <w:p>
      <w:pPr>
        <w:pStyle w:val="FirstParagraph"/>
      </w:pPr>
      <w:r>
        <w:t xml:space="preserve">The data suggests that the traditional Web Designer model, focused heavily on desktop aesthetics, is obsolete in the Harare context. The modern Web Designer must be a hybrid professional: part artist, part coder, and part performance engineer.</w:t>
      </w:r>
    </w:p>
    <w:p>
      <w:pPr>
        <w:pStyle w:val="BodyText"/>
      </w:pPr>
      <w:r>
        <w:t xml:space="preserve">The emphasis on "Zimbabwe Harare" specific adaptations reveals that generic training modules fail to prepare graduates for local market realities. For instance, understanding how to design for low-storage smartphones and feature phones remains relevant in certain demographics. Furthermore, the cultural nuance of color theory and imagery resonating with Zimbabwean audiences adds a layer of complexity that international courses often overlook.</w:t>
      </w:r>
    </w:p>
    <w:p>
      <w:pPr>
        <w:pStyle w:val="BodyText"/>
      </w:pPr>
      <w:r>
        <w:t xml:space="preserve">Moreover, the entrepreneurial aspect cannot be ignored. Many Web Designers in Harare operate as freelancers or small agency owners. Therefore, training must include business logic, client communication skills, and pricing strategies tailored to the local economy.</w:t>
      </w:r>
    </w:p>
    <w:p>
      <w:pPr>
        <w:pStyle w:val="BodyText"/>
      </w:pPr>
      <w:r>
        <w:t xml:space="preserve">Based on the findings of this lab report, the following recommendations are made for educational institutions and stakeholders in Zimbabwe Harare:</w:t>
      </w:r>
    </w:p>
    <w:p>
      <w:pPr>
        <w:pStyle w:val="BodyText"/>
      </w:pPr>
      <w:r>
        <w:t xml:space="preserve">In conclusion, the role of the Web Designer in Zimbabwe Harare is pivotal to the nation's digital economy. This lab report confirms that a specialized, context-aware training approach yields superior results compared to generic international standards. By addressing local infrastructural constraints and market needs, we can cultivate a workforce capable of driving innovation and economic growth. The integration of technical excellence with cultural relevance ensures that Web Designers in Zimbabwe Harare are not only employable but also competitive on the global stage.</w:t>
      </w:r>
    </w:p>
    <w:p>
      <w:pPr>
        <w:pStyle w:val="BodyText"/>
      </w:pPr>
      <w:r>
        <w:t xml:space="preserve">Future research should focus on the long-term career trajectories of these graduates and their impact on small-to-medium enterprise (SME) digitalization rates across Zimbabwe. Continued investment in human capital development within this sector is essential for sustaining digital sovereignty and economic resilience.</w:t>
      </w:r>
    </w:p>
    <w:p>
      <w:pPr>
        <w:pStyle w:val="BodyText"/>
      </w:pPr>
      <w:r>
        <w:t xml:space="preserve">Zimbabwe National Statistics Agency (ZIMSTAT). (2023). *Digital Access and Usage Report.* Harare: Government Printers.</w:t>
      </w:r>
    </w:p>
    <w:p>
      <w:pPr>
        <w:pStyle w:val="BodyText"/>
      </w:pPr>
      <w:r>
        <w:t xml:space="preserve">Mugari, T., &amp; Chikwava, P. (2022). "Challenges of E-Commerce Adoption in Zimbabwe." *Journal of African Business*, 14(3), 45-67.</w:t>
      </w:r>
    </w:p>
    <w:p>
      <w:pPr>
        <w:pStyle w:val="BodyText"/>
      </w:pPr>
      <w:r>
        <w:t xml:space="preserve">World Wide Web Consortium. (2023). *Web Content Accessibility Guidelines (WCAG) 2.1.*</w:t>
      </w:r>
    </w:p>
    <w:p>
      <w:pPr>
        <w:pStyle w:val="BodyText"/>
      </w:pPr>
      <w:r>
        <w:t xml:space="preserve">Zimbabwe Web Developers Association. (2023). *Annual Skills Gap Analysis Survey.* Harare: ZWDA Publications.</w:t>
      </w:r>
    </w:p>
    <w:p>
      <w:r>
        <w:pict>
          <v:rect style="width:0;height:1.5pt" o:hralign="center" o:hrstd="t" o:hr="t"/>
        </w:pict>
      </w:r>
    </w:p>
    <w:p>
      <w:pPr>
        <w:pStyle w:val="FirstParagraph"/>
      </w:pPr>
      <w:r>
        <w:rPr>
          <w:iCs/>
          <w:i/>
        </w:rPr>
        <w:t xml:space="preserve">This document is a confidential laboratory report intended for internal review by stakeholders involved in digital education policy in Zimbabwe Harare.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Training in Zimbabwe Harare</dc:title>
  <dc:creator/>
  <dc:language>en</dc:language>
  <cp:keywords/>
  <dcterms:created xsi:type="dcterms:W3CDTF">2026-07-29T18:37:44Z</dcterms:created>
  <dcterms:modified xsi:type="dcterms:W3CDTF">2026-07-29T18:37:44Z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