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Analysis</w:t>
      </w:r>
      <w:r>
        <w:t xml:space="preserve"> </w:t>
      </w:r>
      <w:r>
        <w:t xml:space="preserve">for</w:t>
      </w:r>
      <w:r>
        <w:t xml:space="preserve"> </w:t>
      </w:r>
      <w:r>
        <w:t xml:space="preserve">India</w:t>
      </w:r>
      <w:r>
        <w:t xml:space="preserve"> </w:t>
      </w:r>
      <w:r>
        <w:t xml:space="preserve">Mumbai</w:t>
      </w:r>
      <w:r>
        <w:t xml:space="preserve"> </w:t>
      </w:r>
      <w:r>
        <w:t xml:space="preserve">Context</w:t>
      </w:r>
    </w:p>
    <w:bookmarkStart w:id="27" w:name="Xb88cce6bcd4ff27bd7deedfed82b37bc30b56d9"/>
    <w:p>
      <w:pPr>
        <w:pStyle w:val="Heading1"/>
      </w:pPr>
      <w:r>
        <w:t xml:space="preserve">Laboratory Report: Comprehensive Evaluation of Welding Equipment and Protocols for Industrial Application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Directorate, Mumbai Industrial Zone</w:t>
      </w:r>
      <w:r>
        <w:br/>
      </w:r>
      <w:r>
        <w:rPr>
          <w:bCs/>
          <w:b/>
        </w:rPr>
        <w:t xml:space="preserve">From:</w:t>
      </w:r>
      <w:r>
        <w:t xml:space="preserve"> </w:t>
      </w:r>
      <w:r>
        <w:t xml:space="preserve">Quality Assurance Laboratory Division</w:t>
      </w:r>
      <w:r>
        <w:br/>
      </w:r>
      <w:r>
        <w:t xml:space="preserve">Absolute Necessity of Specialized Welder Adaptation for High-Humidity and High-Demand Environments in India Mumbai</w:t>
      </w:r>
    </w:p>
    <w:bookmarkStart w:id="20" w:name="executive-summary"/>
    <w:p>
      <w:pPr>
        <w:pStyle w:val="Heading2"/>
      </w:pPr>
      <w:r>
        <w:t xml:space="preserve">1. Executive Summary</w:t>
      </w:r>
    </w:p>
    <w:p>
      <w:pPr>
        <w:pStyle w:val="FirstParagraph"/>
      </w:pPr>
      <w:r>
        <w:t xml:space="preserve">This laboratory report provides an extensive analysis of welding equipment requirements, specifically focusing on the adaptation of a standard</w:t>
      </w:r>
      <w:r>
        <w:t xml:space="preserve"> </w:t>
      </w:r>
      <w:r>
        <w:rPr>
          <w:bCs/>
          <w:b/>
        </w:rPr>
        <w:t xml:space="preserve">welder</w:t>
      </w:r>
      <w:r>
        <w:t xml:space="preserve"> </w:t>
      </w:r>
      <w:r>
        <w:t xml:space="preserve">unit to meet the rigorous environmental and operational demands present in</w:t>
      </w:r>
      <w:r>
        <w:t xml:space="preserve"> </w:t>
      </w:r>
      <w:r>
        <w:rPr>
          <w:bCs/>
          <w:b/>
        </w:rPr>
        <w:t xml:space="preserve">Mumbai, India</w:t>
      </w:r>
      <w:r>
        <w:t xml:space="preserve">. As</w:t>
      </w:r>
      <w:r>
        <w:t xml:space="preserve"> </w:t>
      </w:r>
      <w:r>
        <w:rPr>
          <w:bCs/>
          <w:b/>
        </w:rPr>
        <w:t xml:space="preserve">Mumbai, India</w:t>
      </w:r>
      <w:r>
        <w:t xml:space="preserve"> </w:t>
      </w:r>
      <w:r>
        <w:t xml:space="preserve">stands as the financial capital and a critical hub for heavy industry, shipbuilding, and infrastructure development in South Asia, the reliability of welding equipment is paramount. The following document details experimental findings regarding corrosion resistance, electrical stability under fluctuating grid conditions common in urban centers like Mumbai, and ergonomic factors necessary for prolonged use in tropical climates. The primary conclusion indicates that standard international specifications must be heavily modified to ensure safety and efficiency when deploying a</w:t>
      </w:r>
      <w:r>
        <w:t xml:space="preserve"> </w:t>
      </w:r>
      <w:r>
        <w:rPr>
          <w:bCs/>
          <w:b/>
        </w:rPr>
        <w:t xml:space="preserve">welder</w:t>
      </w:r>
      <w:r>
        <w:t xml:space="preserve"> </w:t>
      </w:r>
      <w:r>
        <w:t xml:space="preserve">within the specific geographic context of</w:t>
      </w:r>
      <w:r>
        <w:t xml:space="preserve"> </w:t>
      </w:r>
      <w:r>
        <w:rPr>
          <w:bCs/>
          <w:b/>
        </w:rPr>
        <w:t xml:space="preserve">Mumbai, India</w:t>
      </w:r>
      <w:r>
        <w:t xml:space="preserve">.</w:t>
      </w:r>
    </w:p>
    <w:bookmarkEnd w:id="20"/>
    <w:bookmarkStart w:id="21" w:name="introduction-and-background"/>
    <w:p>
      <w:pPr>
        <w:pStyle w:val="Heading2"/>
      </w:pPr>
      <w:r>
        <w:t xml:space="preserve">2. Introduction and Background</w:t>
      </w:r>
    </w:p>
    <w:p>
      <w:pPr>
        <w:pStyle w:val="FirstParagraph"/>
      </w:pPr>
      <w:r>
        <w:t xml:space="preserve">The city of Mumbai operates under a unique set of climatic and industrial pressures. Located on the west coast, it experiences extremely high humidity levels during the monsoon season, which can last from June to September. These environmental factors pose significant challenges to electrical machinery, including arc welding equipment. Furthermore</w:t>
      </w:r>
      <w:r>
        <w:t xml:space="preserve"> </w:t>
      </w:r>
      <w:r>
        <w:rPr>
          <w:bCs/>
          <w:b/>
        </w:rPr>
        <w:t xml:space="preserve">Mumbai</w:t>
      </w:r>
      <w:r>
        <w:t xml:space="preserve">'s dense urban infrastructure requires welders that are compact yet powerful enough for complex structural repairs in confined spaces. This report aims to establish a baseline for what constitutes an effective</w:t>
      </w:r>
      <w:r>
        <w:t xml:space="preserve"> </w:t>
      </w:r>
      <w:r>
        <w:rPr>
          <w:bCs/>
          <w:b/>
        </w:rPr>
        <w:t xml:space="preserve">welder</w:t>
      </w:r>
      <w:r>
        <w:t xml:space="preserve"> </w:t>
      </w:r>
      <w:r>
        <w:t xml:space="preserve">in this specific locale. By understanding the interplay between the hardware (</w:t>
      </w:r>
    </w:p>
    <w:p>
      <w:pPr>
        <w:pStyle w:val="BodyText"/>
      </w:pPr>
      <w:r>
        <w:t xml:space="preserve">welder) and the location (</w:t>
      </w:r>
    </w:p>
    <w:p>
      <w:pPr>
        <w:pStyle w:val="BodyText"/>
      </w:pPr>
      <w:r>
        <w:t xml:space="preserve">India Mumbai), we can predict failure modes and optimize performance metrics.</w:t>
      </w:r>
    </w:p>
    <w:bookmarkEnd w:id="21"/>
    <w:bookmarkStart w:id="22" w:name="X72a57728dccf19bbabda3521f28275b2eb4d5b8"/>
    <w:p>
      <w:pPr>
        <w:pStyle w:val="Heading2"/>
      </w:pPr>
      <w:r>
        <w:t xml:space="preserve">3. Environmental Stress Testing: Humidity and Corrosion</w:t>
      </w:r>
    </w:p>
    <w:p>
      <w:pPr>
        <w:pStyle w:val="FirstParagraph"/>
      </w:pPr>
      <w:r>
        <w:t xml:space="preserve">The most critical variable identified in this laboratory study is humidity. In</w:t>
      </w:r>
      <w:r>
        <w:t xml:space="preserve"> </w:t>
      </w:r>
      <w:r>
        <w:rPr>
          <w:bCs/>
          <w:b/>
        </w:rPr>
        <w:t xml:space="preserve">Mumbai, India</w:t>
      </w:r>
      <w:r>
        <w:t xml:space="preserve">, relative humidity frequently exceeds 80%. Standard welding equipment, if not properly sealed and coated, is susceptible to rapid oxidation of internal components. The following tests were conducted on three prototype units:</w:t>
      </w:r>
    </w:p>
    <w:p>
      <w:pPr>
        <w:pStyle w:val="BodyText"/>
      </w:pPr>
      <w:r>
        <w:rPr>
          <w:bCs/>
          <w:b/>
        </w:rPr>
        <w:t xml:space="preserve">Test Group A:</w:t>
      </w:r>
      <w:r>
        <w:t xml:space="preserve"> </w:t>
      </w:r>
      <w:r>
        <w:t xml:space="preserve">Standard commercial welder with basic casing.</w:t>
      </w:r>
    </w:p>
    <w:p>
      <w:pPr>
        <w:pStyle w:val="BodyText"/>
      </w:pPr>
      <w:r>
        <w:rPr>
          <w:bCs/>
          <w:b/>
        </w:rPr>
        <w:t xml:space="preserve">Test Group B:</w:t>
      </w:r>
      <w:r>
        <w:t xml:space="preserve"> </w:t>
      </w:r>
      <w:r>
        <w:t xml:space="preserve">Industrial-grade welder with IP54 ingress protection rating.</w:t>
      </w:r>
    </w:p>
    <w:p>
      <w:pPr>
        <w:pStyle w:val="FirstParagraph"/>
      </w:pPr>
      <w:r>
        <w:t xml:space="preserve">.</w:t>
      </w:r>
      <w:r>
        <w:br/>
      </w:r>
      <w:r>
        <w:br/>
      </w:r>
      <w:r>
        <w:t xml:space="preserve">This section is a bit messy due to copy-paste errors in my thought process, let me rewrite this cleanly.</w:t>
      </w:r>
    </w:p>
    <w:p>
      <w:pPr>
        <w:pStyle w:val="BodyText"/>
      </w:pPr>
      <w:r>
        <w:t xml:space="preserve">The most critical variable identified in this laboratory study is humidity. In</w:t>
      </w:r>
      <w:r>
        <w:t xml:space="preserve"> </w:t>
      </w:r>
      <w:r>
        <w:rPr>
          <w:bCs/>
          <w:b/>
        </w:rPr>
        <w:t xml:space="preserve">Mumbai, India</w:t>
      </w:r>
      <w:r>
        <w:t xml:space="preserve">, relative humidity frequently exceeds 80%. Standard welding equipment, if not properly sealed and coated, is susceptible to rapid oxidation of internal components. The following tests were conducted on three prototype units:</w:t>
      </w:r>
    </w:p>
    <w:p>
      <w:pPr>
        <w:numPr>
          <w:ilvl w:val="0"/>
          <w:numId w:val="1002"/>
        </w:numPr>
        <w:pStyle w:val="Compact"/>
      </w:pPr>
      <w:r>
        <w:rPr>
          <w:bCs/>
          <w:b/>
        </w:rPr>
        <w:t xml:space="preserve">Test Group A:</w:t>
      </w:r>
      <w:r>
        <w:t xml:space="preserve"> </w:t>
      </w:r>
      <w:r>
        <w:t xml:space="preserve">Standard commercial welder with basic casing.</w:t>
      </w:r>
    </w:p>
    <w:p>
      <w:pPr>
        <w:numPr>
          <w:ilvl w:val="0"/>
          <w:numId w:val="1002"/>
        </w:numPr>
        <w:pStyle w:val="Compact"/>
      </w:pPr>
      <w:r>
        <w:rPr>
          <w:bCs/>
          <w:b/>
        </w:rPr>
        <w:t xml:space="preserve">Test Group B:</w:t>
      </w:r>
      <w:r>
        <w:t xml:space="preserve">: Industrial-grade welder with IP54 ingress protection rating and anti-corrosion coating.</w:t>
      </w:r>
    </w:p>
    <w:p>
      <w:pPr>
        <w:pStyle w:val="FirstParagraph"/>
      </w:pPr>
      <w:r>
        <w:t xml:space="preserve">The results demonstrated that Test Group A units experienced a 15% reduction in arc stability after 200 hours of simulated monsoon exposure. In contrast, Test Group B units maintained consistent performance. This data strongly suggests that any</w:t>
      </w:r>
      <w:r>
        <w:t xml:space="preserve"> </w:t>
      </w:r>
      <w:r>
        <w:rPr>
          <w:bCs/>
          <w:b/>
        </w:rPr>
        <w:t xml:space="preserve">welder</w:t>
      </w:r>
      <w:r>
        <w:t xml:space="preserve"> </w:t>
      </w:r>
      <w:r>
        <w:t xml:space="preserve">deployed in</w:t>
      </w:r>
      <w:r>
        <w:t xml:space="preserve"> </w:t>
      </w:r>
      <w:r>
        <w:rPr>
          <w:bCs/>
          <w:b/>
        </w:rPr>
        <w:t xml:space="preserve">Mumbai must possess advanced corrosion-resistant materials to withstand the saline air and moisture prevalent in</w:t>
      </w:r>
      <w:r>
        <w:rPr>
          <w:bCs/>
          <w:b/>
        </w:rPr>
        <w:t xml:space="preserve"> </w:t>
      </w:r>
      <w:r>
        <w:rPr>
          <w:bCs/>
          <w:b/>
          <w:bCs/>
          <w:b/>
        </w:rPr>
        <w:t xml:space="preserve">India Mumbai.</w:t>
      </w:r>
    </w:p>
    <w:bookmarkEnd w:id="22"/>
    <w:bookmarkStart w:id="23" w:name="X76f1d18e8c5f46ac69f909ce57c0bddd61ebc78"/>
    <w:p>
      <w:pPr>
        <w:pStyle w:val="Heading2"/>
      </w:pPr>
      <w:r>
        <w:t xml:space="preserve">4. Electrical Stability and Grid Fluctuation Analysis</w:t>
      </w:r>
    </w:p>
    <w:p>
      <w:pPr>
        <w:pStyle w:val="FirstParagraph"/>
      </w:pPr>
      <w:r>
        <w:t xml:space="preserve">Mumbai’s power grid, while improving, still experiences voltage fluctuations common in high-density industrial areas of</w:t>
      </w:r>
      <w:r>
        <w:t xml:space="preserve"> </w:t>
      </w:r>
      <w:r>
        <w:rPr>
          <w:bCs/>
          <w:b/>
        </w:rPr>
        <w:t xml:space="preserve">India Mumbai</w:t>
      </w:r>
      <w:r>
        <w:t xml:space="preserve">. A sensitive electronic component within a modern digital</w:t>
      </w:r>
    </w:p>
    <w:p>
      <w:pPr>
        <w:pStyle w:val="BodyText"/>
      </w:pPr>
      <w:r>
        <w:t xml:space="preserve">welder can be damaged by sudden surges or drops in voltage. Our laboratory simulated these fluctuations by introducing ±15% variance to the input power supply.</w:t>
      </w:r>
    </w:p>
    <w:p>
      <w:pPr>
        <w:pStyle w:val="FirstParagraph"/>
      </w:pPr>
      <w:r>
        <w:rPr>
          <w:bCs/>
          <w:b/>
        </w:rPr>
        <w:t xml:space="preserve">Finding 1:</w:t>
      </w:r>
      <w:r>
        <w:t xml:space="preserve"> </w:t>
      </w:r>
      <w:r>
        <w:t xml:space="preserve">Units without automatic voltage regulation (AVR) failed within 48 hours of simulation.</w:t>
      </w:r>
    </w:p>
    <w:p>
      <w:pPr>
        <w:pStyle w:val="BodyText"/>
      </w:pPr>
      <w:r>
        <w:t xml:space="preserve">The</w:t>
      </w:r>
    </w:p>
    <w:p>
      <w:pPr>
        <w:pStyle w:val="BodyText"/>
      </w:pPr>
      <w:r>
        <w:t xml:space="preserve">welder units equipped with robust AVR technology showed no degradation in output quality. This is a crucial specification for engineers working in</w:t>
      </w:r>
    </w:p>
    <w:p>
      <w:pPr>
        <w:pStyle w:val="BodyText"/>
      </w:pPr>
      <w:r>
        <w:t xml:space="preserve">Mumbai, where reliable power sources cannot always be guaranteed on every construction site. Therefore, the recommendation is to mandate AVR as a standard feature for all welding equipment procured for projects in</w:t>
      </w:r>
      <w:r>
        <w:t xml:space="preserve"> </w:t>
      </w:r>
      <w:r>
        <w:rPr>
          <w:bCs/>
          <w:b/>
        </w:rPr>
        <w:t xml:space="preserve">India Mumbai</w:t>
      </w:r>
      <w:r>
        <w:t xml:space="preserve">.</w:t>
      </w:r>
    </w:p>
    <w:bookmarkEnd w:id="23"/>
    <w:bookmarkStart w:id="24" w:name="ergonomics-and-thermal-management"/>
    <w:p>
      <w:pPr>
        <w:pStyle w:val="Heading2"/>
      </w:pPr>
      <w:r>
        <w:t xml:space="preserve">5. Ergonomics and Thermal Management</w:t>
      </w:r>
    </w:p>
    <w:p>
      <w:pPr>
        <w:pStyle w:val="FirstParagraph"/>
      </w:pPr>
      <w:r>
        <w:t xml:space="preserve">The ambient temperature in</w:t>
      </w:r>
    </w:p>
    <w:p>
      <w:pPr>
        <w:pStyle w:val="BodyText"/>
      </w:pPr>
      <w:r>
        <w:t xml:space="preserve">Mumbai, India, often reaches 35°C (95°F) or higher outside of the monsoon season. Welding itself is a thermally intensive process, generating significant heat within the machine. Laboratory thermal imaging revealed that standard</w:t>
      </w:r>
    </w:p>
    <w:p>
      <w:pPr>
        <w:pStyle w:val="BodyText"/>
      </w:pPr>
      <w:r>
        <w:t xml:space="preserve">welder fans struggle to dissipate heat effectively when ambient temperatures exceed 32°C.</w:t>
      </w:r>
    </w:p>
    <w:p>
      <w:pPr>
        <w:pStyle w:val="FirstParagraph"/>
      </w:pPr>
      <w:r>
        <w:t xml:space="preserve">In</w:t>
      </w:r>
    </w:p>
    <w:p>
      <w:pPr>
        <w:pStyle w:val="BodyText"/>
      </w:pPr>
      <w:r>
        <w:t xml:space="preserve">Mumbai, this leads to premature shutdowns due to overheating protection circuits engaging too frequently.</w:t>
      </w:r>
    </w:p>
    <w:p>
      <w:pPr>
        <w:pStyle w:val="BodyText"/>
      </w:pPr>
      <w:r>
        <w:t xml:space="preserve">To mitigate this, the laboratory recommends utilizing</w:t>
      </w:r>
    </w:p>
    <w:p>
      <w:pPr>
        <w:pStyle w:val="BodyText"/>
      </w:pPr>
      <w:r>
        <w:t xml:space="preserve">welder units with enhanced cooling systems, such as forced-air convection designs or liquid-cooled variants for high-amperage applications. This ensures that workers in</w:t>
      </w:r>
    </w:p>
    <w:p>
      <w:pPr>
        <w:pStyle w:val="BodyText"/>
      </w:pPr>
      <w:r>
        <w:t xml:space="preserve">India Mumbai are not delayed by equipment overheating during critical phases of construction.</w:t>
      </w:r>
    </w:p>
    <w:bookmarkEnd w:id="24"/>
    <w:bookmarkStart w:id="25" w:name="Xcac431d93bba249e69f58022e250f55e5270ca9"/>
    <w:p>
      <w:pPr>
        <w:pStyle w:val="Heading2"/>
      </w:pPr>
      <w:r>
        <w:t xml:space="preserve">6. Safety and Compliance Standards in India Mumbai</w:t>
      </w:r>
    </w:p>
    <w:p>
      <w:pPr>
        <w:pStyle w:val="FirstParagraph"/>
      </w:pPr>
      <w:r>
        <w:t xml:space="preserve">Safety regulations in</w:t>
      </w:r>
    </w:p>
    <w:p>
      <w:pPr>
        <w:pStyle w:val="BodyText"/>
      </w:pPr>
      <w:r>
        <w:t xml:space="preserve">Mumbai, India, align with national Indian standards (BIS) which often incorporate ISO guidelines. However, local enforcement can vary. The laboratory report emphasizes that the</w:t>
      </w:r>
    </w:p>
    <w:p>
      <w:pPr>
        <w:pStyle w:val="BodyText"/>
      </w:pPr>
      <w:r>
        <w:t xml:space="preserve">welder must have clearly marked safety certifications visible to inspectors in</w:t>
      </w:r>
    </w:p>
    <w:p>
      <w:pPr>
        <w:pStyle w:val="BodyText"/>
      </w:pPr>
      <w:r>
        <w:t xml:space="preserve">Mumbai. Furthermore, the design must include ground fault interrupters, which are essential for preventing electrical shocks in wet environments typical of monsoon work sites.</w:t>
      </w:r>
    </w:p>
    <w:bookmarkEnd w:id="25"/>
    <w:bookmarkStart w:id="26" w:name="conclusion-and-recommendations"/>
    <w:p>
      <w:pPr>
        <w:pStyle w:val="Heading2"/>
      </w:pPr>
      <w:r>
        <w:t xml:space="preserve">7. Conclusion and Recommendations</w:t>
      </w:r>
    </w:p>
    <w:p>
      <w:pPr>
        <w:pStyle w:val="FirstParagraph"/>
      </w:pPr>
      <w:r>
        <w:t xml:space="preserve">In conclusion, this laboratory report definitively states that deploying a standard off-the-shelf</w:t>
      </w:r>
    </w:p>
    <w:p>
      <w:pPr>
        <w:pStyle w:val="BodyText"/>
      </w:pPr>
      <w:r>
        <w:t xml:space="preserve">welder in</w:t>
      </w:r>
    </w:p>
    <w:p>
      <w:pPr>
        <w:pStyle w:val="BodyText"/>
      </w:pPr>
      <w:r>
        <w:t xml:space="preserve">Mumbai, India, is not advisable without significant modifications. The unique combination of high humidity, voltage instability, and thermal stress requires specialized equipment.</w:t>
      </w:r>
    </w:p>
    <w:p>
      <w:pPr>
        <w:pStyle w:val="FirstParagraph"/>
      </w:pPr>
      <w:r>
        <w:rPr>
          <w:bCs/>
          <w:b/>
        </w:rPr>
        <w:t xml:space="preserve">Corrosion Resistance:</w:t>
      </w:r>
      <w:r>
        <w:t xml:space="preserve"> </w:t>
      </w:r>
      <w:r>
        <w:t xml:space="preserve">All units must have IP54 or higher ratings.</w:t>
      </w:r>
    </w:p>
    <w:p>
      <w:pPr>
        <w:pStyle w:val="BodyText"/>
      </w:pPr>
      <w:r>
        <w:rPr>
          <w:bCs/>
          <w:b/>
        </w:rPr>
        <w:t xml:space="preserve">Voltage Regulation:</w:t>
      </w:r>
      <w:r>
        <w:t xml:space="preserve"> </w:t>
      </w:r>
      <w:r>
        <w:t xml:space="preserve">Automatic Voltage Regulation (AVR) is mandatory for grid stability in</w:t>
      </w:r>
    </w:p>
    <w:p>
      <w:pPr>
        <w:pStyle w:val="BodyText"/>
      </w:pPr>
      <w:r>
        <w:t xml:space="preserve">Mumbai.</w:t>
      </w:r>
    </w:p>
    <w:p>
      <w:pPr>
        <w:pStyle w:val="BodyText"/>
      </w:pPr>
      <w:r>
        <w:t xml:space="preserve">The successful integration of these features will ensure that the</w:t>
      </w:r>
    </w:p>
    <w:p>
      <w:pPr>
        <w:pStyle w:val="BodyText"/>
      </w:pPr>
      <w:r>
        <w:t xml:space="preserve">welder performs reliably, enhancing productivity and safety for industries across</w:t>
      </w:r>
    </w:p>
    <w:p>
      <w:pPr>
        <w:pStyle w:val="BodyText"/>
      </w:pPr>
      <w:r>
        <w:t xml:space="preserve">India Mumbai. Future studies should focus on solar-powered welding units, given the sunny climate of</w:t>
      </w:r>
    </w:p>
    <w:p>
      <w:pPr>
        <w:pStyle w:val="BodyText"/>
      </w:pPr>
      <w:r>
        <w:t xml:space="preserve">Mumbai, to further reduce dependency on the local grid.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Analysis for India Mumbai Context</dc:title>
  <dc:creator/>
  <dc:language>en</dc:language>
  <cp:keywords/>
  <dcterms:created xsi:type="dcterms:W3CDTF">2026-07-29T01:57:09Z</dcterms:created>
  <dcterms:modified xsi:type="dcterms:W3CDTF">2026-07-29T01:57:09Z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